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4406" w:rsidRPr="000915BC" w:rsidRDefault="007D4406" w:rsidP="009E7E11">
      <w:pPr>
        <w:pStyle w:val="StyleHeading2CurlzMT40pt"/>
        <w:rPr>
          <w:rFonts w:ascii="Arial" w:hAnsi="Arial" w:cs="Arial"/>
          <w:i/>
          <w:sz w:val="52"/>
          <w:szCs w:val="52"/>
        </w:rPr>
      </w:pPr>
      <w:bookmarkStart w:id="0" w:name="_Toc191916836"/>
      <w:bookmarkStart w:id="1" w:name="_Toc166390922"/>
      <w:bookmarkStart w:id="2" w:name="_Toc166397774"/>
      <w:bookmarkStart w:id="3" w:name="_Toc166397990"/>
      <w:bookmarkStart w:id="4" w:name="_Toc166400011"/>
      <w:bookmarkStart w:id="5" w:name="_Toc166400144"/>
      <w:bookmarkStart w:id="6" w:name="_Toc166400841"/>
      <w:bookmarkStart w:id="7" w:name="_Toc166401124"/>
      <w:bookmarkStart w:id="8" w:name="_Toc166401207"/>
      <w:bookmarkStart w:id="9" w:name="_Toc166401231"/>
      <w:bookmarkStart w:id="10" w:name="_Toc166469554"/>
      <w:bookmarkStart w:id="11" w:name="_Toc166469612"/>
      <w:bookmarkStart w:id="12" w:name="_Toc166469657"/>
      <w:bookmarkStart w:id="13" w:name="_Toc166469693"/>
      <w:bookmarkStart w:id="14" w:name="_Toc166469725"/>
      <w:bookmarkStart w:id="15" w:name="_Toc166469772"/>
      <w:bookmarkStart w:id="16" w:name="_Toc166471927"/>
      <w:bookmarkStart w:id="17" w:name="_Toc166825924"/>
      <w:bookmarkStart w:id="18" w:name="_Toc166826090"/>
      <w:bookmarkStart w:id="19" w:name="_Toc166826311"/>
      <w:bookmarkStart w:id="20" w:name="_Toc166984568"/>
      <w:bookmarkStart w:id="21" w:name="_Toc167027806"/>
      <w:bookmarkStart w:id="22" w:name="_Toc167027897"/>
      <w:bookmarkStart w:id="23" w:name="_Toc167027969"/>
      <w:bookmarkStart w:id="24" w:name="_Toc167027995"/>
      <w:bookmarkStart w:id="25" w:name="_Toc167028021"/>
      <w:bookmarkStart w:id="26" w:name="_Toc167028066"/>
      <w:bookmarkStart w:id="27" w:name="_Toc167028114"/>
      <w:bookmarkStart w:id="28" w:name="_Toc167028141"/>
      <w:bookmarkStart w:id="29" w:name="_Toc167028168"/>
      <w:bookmarkStart w:id="30" w:name="_Toc175556426"/>
      <w:bookmarkStart w:id="31" w:name="_Toc175556511"/>
      <w:bookmarkStart w:id="32" w:name="_Toc175556610"/>
      <w:bookmarkStart w:id="33" w:name="_Toc175556653"/>
      <w:bookmarkStart w:id="34" w:name="_Toc175841275"/>
      <w:bookmarkStart w:id="35" w:name="_Toc179541937"/>
      <w:bookmarkStart w:id="36" w:name="_Toc179546819"/>
      <w:bookmarkStart w:id="37" w:name="_Toc180912738"/>
      <w:bookmarkStart w:id="38" w:name="_Toc180912893"/>
      <w:bookmarkStart w:id="39" w:name="_Toc180914612"/>
      <w:bookmarkStart w:id="40" w:name="_Toc180914702"/>
      <w:bookmarkStart w:id="41" w:name="_Toc180914781"/>
      <w:bookmarkStart w:id="42" w:name="_Toc180915333"/>
      <w:bookmarkStart w:id="43" w:name="_Toc180915373"/>
      <w:bookmarkStart w:id="44" w:name="_Toc180921701"/>
      <w:bookmarkStart w:id="45" w:name="_Toc180921738"/>
      <w:bookmarkStart w:id="46" w:name="_Toc181001678"/>
      <w:bookmarkStart w:id="47" w:name="_Toc181001761"/>
      <w:bookmarkStart w:id="48" w:name="_Toc181001799"/>
      <w:bookmarkStart w:id="49" w:name="_Toc188124852"/>
      <w:bookmarkStart w:id="50" w:name="_Toc189108608"/>
      <w:bookmarkStart w:id="51" w:name="_Toc191866001"/>
      <w:bookmarkStart w:id="52" w:name="_Toc191866193"/>
      <w:bookmarkStart w:id="53" w:name="_Toc191866246"/>
      <w:bookmarkStart w:id="54" w:name="_Toc191916801"/>
      <w:bookmarkStart w:id="55" w:name="_Toc191916839"/>
      <w:bookmarkStart w:id="56" w:name="_Toc166390923"/>
      <w:bookmarkStart w:id="57" w:name="_Toc166397775"/>
      <w:bookmarkStart w:id="58" w:name="_Toc166397991"/>
      <w:bookmarkStart w:id="59" w:name="_Toc166400012"/>
      <w:bookmarkStart w:id="60" w:name="_Toc166400145"/>
      <w:bookmarkStart w:id="61" w:name="_Toc166400842"/>
      <w:bookmarkStart w:id="62" w:name="_Toc166401125"/>
      <w:bookmarkStart w:id="63" w:name="_Toc166401208"/>
      <w:bookmarkStart w:id="64" w:name="_Toc166401232"/>
      <w:bookmarkStart w:id="65" w:name="_Toc166469555"/>
      <w:bookmarkStart w:id="66" w:name="_Toc166469613"/>
      <w:bookmarkStart w:id="67" w:name="_Toc166469658"/>
      <w:bookmarkStart w:id="68" w:name="_Toc166469694"/>
      <w:bookmarkStart w:id="69" w:name="_Toc166469726"/>
      <w:bookmarkStart w:id="70" w:name="_Toc166469773"/>
      <w:bookmarkStart w:id="71" w:name="_Toc166471928"/>
      <w:bookmarkStart w:id="72" w:name="_Toc166825925"/>
      <w:bookmarkStart w:id="73" w:name="_Toc166826091"/>
      <w:bookmarkStart w:id="74" w:name="_Toc166826312"/>
      <w:bookmarkStart w:id="75" w:name="_Toc166984569"/>
      <w:bookmarkStart w:id="76" w:name="_Toc167027807"/>
      <w:bookmarkStart w:id="77" w:name="_Toc167027898"/>
      <w:bookmarkStart w:id="78" w:name="_Toc167027970"/>
      <w:bookmarkStart w:id="79" w:name="_Toc167027996"/>
      <w:bookmarkStart w:id="80" w:name="_Toc167028022"/>
      <w:bookmarkStart w:id="81" w:name="_Toc167028067"/>
      <w:bookmarkStart w:id="82" w:name="_Toc167028115"/>
      <w:bookmarkStart w:id="83" w:name="_Toc167028142"/>
      <w:bookmarkStart w:id="84" w:name="_Toc167028169"/>
      <w:bookmarkStart w:id="85" w:name="_Toc175556427"/>
      <w:bookmarkStart w:id="86" w:name="_Toc175556512"/>
      <w:bookmarkStart w:id="87" w:name="_Toc175556611"/>
      <w:bookmarkStart w:id="88" w:name="_Toc175556654"/>
      <w:bookmarkStart w:id="89" w:name="_Toc175841276"/>
      <w:bookmarkStart w:id="90" w:name="_Toc179541938"/>
      <w:bookmarkStart w:id="91" w:name="_Toc179546820"/>
      <w:bookmarkStart w:id="92" w:name="_Toc180912739"/>
      <w:bookmarkStart w:id="93" w:name="_Toc180912894"/>
      <w:bookmarkStart w:id="94" w:name="_Toc180914613"/>
      <w:bookmarkStart w:id="95" w:name="_Toc180914703"/>
      <w:bookmarkStart w:id="96" w:name="_Toc180914782"/>
      <w:bookmarkStart w:id="97" w:name="_Toc180915334"/>
      <w:bookmarkStart w:id="98" w:name="_Toc180915374"/>
      <w:bookmarkStart w:id="99" w:name="_Toc180921702"/>
      <w:bookmarkStart w:id="100" w:name="_Toc180921739"/>
      <w:bookmarkStart w:id="101" w:name="_Toc181001679"/>
      <w:bookmarkStart w:id="102" w:name="_Toc181001762"/>
      <w:bookmarkStart w:id="103" w:name="_Toc181001800"/>
      <w:bookmarkStart w:id="104" w:name="_Toc188124853"/>
      <w:bookmarkStart w:id="105" w:name="_Toc189108609"/>
      <w:bookmarkStart w:id="106" w:name="_Toc191866002"/>
      <w:bookmarkStart w:id="107" w:name="_Toc191866194"/>
      <w:bookmarkStart w:id="108" w:name="_Toc191866247"/>
      <w:bookmarkStart w:id="109" w:name="_Toc191916802"/>
      <w:bookmarkStart w:id="110" w:name="_Toc191916840"/>
      <w:bookmarkStart w:id="111" w:name="_Toc166390924"/>
      <w:bookmarkStart w:id="112" w:name="_Toc166397776"/>
      <w:bookmarkStart w:id="113" w:name="_Toc166397992"/>
      <w:bookmarkStart w:id="114" w:name="_Toc166400013"/>
      <w:bookmarkStart w:id="115" w:name="_Toc166400146"/>
      <w:bookmarkStart w:id="116" w:name="_Toc166400843"/>
      <w:bookmarkStart w:id="117" w:name="_Toc166401126"/>
      <w:bookmarkStart w:id="118" w:name="_Toc166401209"/>
      <w:bookmarkStart w:id="119" w:name="_Toc166401233"/>
      <w:bookmarkStart w:id="120" w:name="_Toc166469556"/>
      <w:bookmarkStart w:id="121" w:name="_Toc166469614"/>
      <w:bookmarkStart w:id="122" w:name="_Toc166469659"/>
      <w:bookmarkStart w:id="123" w:name="_Toc166469695"/>
      <w:bookmarkStart w:id="124" w:name="_Toc166469727"/>
      <w:bookmarkStart w:id="125" w:name="_Toc166469774"/>
      <w:bookmarkStart w:id="126" w:name="_Toc166471929"/>
      <w:bookmarkStart w:id="127" w:name="_Toc166825926"/>
      <w:bookmarkStart w:id="128" w:name="_Toc166826092"/>
      <w:bookmarkStart w:id="129" w:name="_Toc166826313"/>
      <w:bookmarkStart w:id="130" w:name="_Toc166984570"/>
      <w:bookmarkStart w:id="131" w:name="_Toc167027808"/>
      <w:bookmarkStart w:id="132" w:name="_Toc167027899"/>
      <w:bookmarkStart w:id="133" w:name="_Toc167027971"/>
      <w:bookmarkStart w:id="134" w:name="_Toc167027997"/>
      <w:bookmarkStart w:id="135" w:name="_Toc167028023"/>
      <w:bookmarkStart w:id="136" w:name="_Toc167028068"/>
      <w:bookmarkStart w:id="137" w:name="_Toc167028116"/>
      <w:bookmarkStart w:id="138" w:name="_Toc167028143"/>
      <w:bookmarkStart w:id="139" w:name="_Toc167028170"/>
      <w:bookmarkStart w:id="140" w:name="_Toc175556428"/>
      <w:bookmarkStart w:id="141" w:name="_Toc175556513"/>
      <w:bookmarkStart w:id="142" w:name="_Toc175556612"/>
      <w:bookmarkStart w:id="143" w:name="_Toc175556655"/>
      <w:bookmarkStart w:id="144" w:name="_Toc175841277"/>
      <w:bookmarkStart w:id="145" w:name="_Toc179541939"/>
      <w:bookmarkStart w:id="146" w:name="_Toc179546821"/>
      <w:bookmarkStart w:id="147" w:name="_Toc180912740"/>
      <w:bookmarkStart w:id="148" w:name="_Toc180912895"/>
      <w:bookmarkStart w:id="149" w:name="_Toc180914614"/>
      <w:bookmarkStart w:id="150" w:name="_Toc180914704"/>
      <w:bookmarkStart w:id="151" w:name="_Toc180914783"/>
      <w:bookmarkStart w:id="152" w:name="_Toc180915335"/>
      <w:bookmarkStart w:id="153" w:name="_Toc180915375"/>
      <w:bookmarkStart w:id="154" w:name="_Toc180921703"/>
      <w:bookmarkStart w:id="155" w:name="_Toc180921740"/>
      <w:bookmarkStart w:id="156" w:name="_Toc181001680"/>
      <w:bookmarkStart w:id="157" w:name="_Toc181001763"/>
      <w:bookmarkStart w:id="158" w:name="_Toc181001801"/>
      <w:bookmarkStart w:id="159" w:name="_Toc188124854"/>
      <w:bookmarkStart w:id="160" w:name="_Toc189108610"/>
      <w:bookmarkStart w:id="161" w:name="_Toc191866003"/>
      <w:bookmarkStart w:id="162" w:name="_Toc191866195"/>
      <w:bookmarkStart w:id="163" w:name="_Toc191866248"/>
      <w:bookmarkStart w:id="164" w:name="_Toc191916803"/>
      <w:bookmarkStart w:id="165" w:name="_Toc191916841"/>
      <w:bookmarkStart w:id="166" w:name="_Toc166390925"/>
      <w:bookmarkStart w:id="167" w:name="_Toc166397777"/>
      <w:bookmarkStart w:id="168" w:name="_Toc166397993"/>
      <w:bookmarkStart w:id="169" w:name="_Toc166400014"/>
      <w:bookmarkStart w:id="170" w:name="_Toc166400147"/>
      <w:bookmarkStart w:id="171" w:name="_Toc166400844"/>
      <w:bookmarkStart w:id="172" w:name="_Toc166401127"/>
      <w:bookmarkStart w:id="173" w:name="_Toc166401210"/>
      <w:bookmarkStart w:id="174" w:name="_Toc166401234"/>
      <w:bookmarkStart w:id="175" w:name="_Toc166469557"/>
      <w:bookmarkStart w:id="176" w:name="_Toc166469615"/>
      <w:bookmarkStart w:id="177" w:name="_Toc166469660"/>
      <w:bookmarkStart w:id="178" w:name="_Toc166469696"/>
      <w:bookmarkStart w:id="179" w:name="_Toc166469728"/>
      <w:bookmarkStart w:id="180" w:name="_Toc166469775"/>
      <w:bookmarkStart w:id="181" w:name="_Toc166471930"/>
      <w:bookmarkStart w:id="182" w:name="_Toc166825927"/>
      <w:bookmarkStart w:id="183" w:name="_Toc166826093"/>
      <w:bookmarkStart w:id="184" w:name="_Toc166826314"/>
      <w:bookmarkStart w:id="185" w:name="_Toc166984571"/>
      <w:bookmarkStart w:id="186" w:name="_Toc167027809"/>
      <w:bookmarkStart w:id="187" w:name="_Toc167027900"/>
      <w:bookmarkStart w:id="188" w:name="_Toc167027972"/>
      <w:bookmarkStart w:id="189" w:name="_Toc167027998"/>
      <w:bookmarkStart w:id="190" w:name="_Toc167028024"/>
      <w:bookmarkStart w:id="191" w:name="_Toc167028069"/>
      <w:bookmarkStart w:id="192" w:name="_Toc167028117"/>
      <w:bookmarkStart w:id="193" w:name="_Toc167028144"/>
      <w:bookmarkStart w:id="194" w:name="_Toc167028171"/>
      <w:bookmarkStart w:id="195" w:name="_Toc175556429"/>
      <w:bookmarkStart w:id="196" w:name="_Toc175556514"/>
      <w:bookmarkStart w:id="197" w:name="_Toc175556613"/>
      <w:bookmarkStart w:id="198" w:name="_Toc175556656"/>
      <w:bookmarkStart w:id="199" w:name="_Toc175841278"/>
      <w:bookmarkStart w:id="200" w:name="_Toc179541940"/>
      <w:bookmarkStart w:id="201" w:name="_Toc179546822"/>
      <w:bookmarkStart w:id="202" w:name="_Toc180912741"/>
      <w:bookmarkStart w:id="203" w:name="_Toc180912896"/>
      <w:bookmarkStart w:id="204" w:name="_Toc180914615"/>
      <w:bookmarkStart w:id="205" w:name="_Toc180914705"/>
      <w:bookmarkStart w:id="206" w:name="_Toc180914784"/>
      <w:bookmarkStart w:id="207" w:name="_Toc180915336"/>
      <w:bookmarkStart w:id="208" w:name="_Toc180915376"/>
      <w:bookmarkStart w:id="209" w:name="_Toc180921704"/>
      <w:bookmarkStart w:id="210" w:name="_Toc180921741"/>
      <w:bookmarkStart w:id="211" w:name="_Toc181001681"/>
      <w:bookmarkStart w:id="212" w:name="_Toc181001764"/>
      <w:bookmarkStart w:id="213" w:name="_Toc181001802"/>
      <w:bookmarkStart w:id="214" w:name="_Toc188124855"/>
      <w:bookmarkStart w:id="215" w:name="_Toc189108611"/>
      <w:bookmarkStart w:id="216" w:name="_Toc191866004"/>
      <w:bookmarkStart w:id="217" w:name="_Toc191866196"/>
      <w:bookmarkStart w:id="218" w:name="_Toc191866249"/>
      <w:bookmarkStart w:id="219" w:name="_Toc191916804"/>
      <w:bookmarkStart w:id="220" w:name="_Toc191916842"/>
      <w:bookmarkStart w:id="221" w:name="_Toc161741178"/>
      <w:bookmarkStart w:id="222" w:name="_Toc161741230"/>
      <w:bookmarkStart w:id="223" w:name="_Toc161741286"/>
      <w:bookmarkStart w:id="224" w:name="_Toc161741360"/>
      <w:bookmarkStart w:id="225" w:name="_Toc162079290"/>
      <w:bookmarkStart w:id="226" w:name="_Toc162079325"/>
      <w:bookmarkStart w:id="227" w:name="_Toc162079371"/>
      <w:bookmarkStart w:id="228" w:name="_Toc162079400"/>
      <w:bookmarkStart w:id="229" w:name="_Toc162079481"/>
      <w:bookmarkStart w:id="230" w:name="_Toc162079590"/>
      <w:bookmarkStart w:id="231" w:name="_Toc162079608"/>
      <w:bookmarkStart w:id="232" w:name="_Toc162079632"/>
      <w:bookmarkStart w:id="233" w:name="_Toc162079695"/>
      <w:bookmarkStart w:id="234" w:name="_Toc162682506"/>
      <w:bookmarkStart w:id="235" w:name="_Toc162682529"/>
      <w:bookmarkStart w:id="236" w:name="_Toc162682562"/>
      <w:bookmarkStart w:id="237" w:name="_Toc162682581"/>
      <w:bookmarkStart w:id="238" w:name="_Toc163980562"/>
      <w:bookmarkStart w:id="239" w:name="_Toc163980581"/>
      <w:bookmarkStart w:id="240" w:name="_Toc163980612"/>
      <w:bookmarkStart w:id="241" w:name="_Toc164000338"/>
      <w:bookmarkStart w:id="242" w:name="_Toc166388255"/>
      <w:bookmarkStart w:id="243" w:name="_Toc166388300"/>
      <w:bookmarkStart w:id="244" w:name="_Toc166388354"/>
      <w:bookmarkStart w:id="245" w:name="_Toc166389136"/>
      <w:bookmarkStart w:id="246" w:name="_Toc166389161"/>
      <w:bookmarkStart w:id="247" w:name="_Toc166390243"/>
      <w:bookmarkStart w:id="248" w:name="_Toc161741179"/>
      <w:bookmarkStart w:id="249" w:name="_Toc161741231"/>
      <w:bookmarkStart w:id="250" w:name="_Toc161741287"/>
      <w:bookmarkStart w:id="251" w:name="_Toc161741361"/>
      <w:bookmarkStart w:id="252" w:name="_Toc162079291"/>
      <w:bookmarkStart w:id="253" w:name="_Toc162079326"/>
      <w:bookmarkStart w:id="254" w:name="_Toc162079372"/>
      <w:bookmarkStart w:id="255" w:name="_Toc162079401"/>
      <w:bookmarkStart w:id="256" w:name="_Toc162079482"/>
      <w:bookmarkStart w:id="257" w:name="_Toc162079591"/>
      <w:bookmarkStart w:id="258" w:name="_Toc162079609"/>
      <w:bookmarkStart w:id="259" w:name="_Toc162079633"/>
      <w:bookmarkStart w:id="260" w:name="_Toc162079696"/>
      <w:bookmarkStart w:id="261" w:name="_Toc162682507"/>
      <w:bookmarkStart w:id="262" w:name="_Toc162682530"/>
      <w:bookmarkStart w:id="263" w:name="_Toc162682563"/>
      <w:bookmarkStart w:id="264" w:name="_Toc162682582"/>
      <w:bookmarkStart w:id="265" w:name="_Toc163980563"/>
      <w:bookmarkStart w:id="266" w:name="_Toc163980582"/>
      <w:bookmarkStart w:id="267" w:name="_Toc163980613"/>
      <w:bookmarkStart w:id="268" w:name="_Toc164000339"/>
      <w:bookmarkStart w:id="269" w:name="_Toc166388256"/>
      <w:bookmarkStart w:id="270" w:name="_Toc166388301"/>
      <w:bookmarkStart w:id="271" w:name="_Toc166388355"/>
      <w:bookmarkStart w:id="272" w:name="_Toc166389137"/>
      <w:bookmarkStart w:id="273" w:name="_Toc166389162"/>
      <w:bookmarkStart w:id="274" w:name="_Toc166390244"/>
      <w:bookmarkStart w:id="275" w:name="_Toc161741180"/>
      <w:bookmarkStart w:id="276" w:name="_Toc161741232"/>
      <w:bookmarkStart w:id="277" w:name="_Toc161741288"/>
      <w:bookmarkStart w:id="278" w:name="_Toc161741362"/>
      <w:bookmarkStart w:id="279" w:name="_Toc162079292"/>
      <w:bookmarkStart w:id="280" w:name="_Toc162079327"/>
      <w:bookmarkStart w:id="281" w:name="_Toc162079373"/>
      <w:bookmarkStart w:id="282" w:name="_Toc162079402"/>
      <w:bookmarkStart w:id="283" w:name="_Toc162079483"/>
      <w:bookmarkStart w:id="284" w:name="_Toc162079592"/>
      <w:bookmarkStart w:id="285" w:name="_Toc162079610"/>
      <w:bookmarkStart w:id="286" w:name="_Toc162079634"/>
      <w:bookmarkStart w:id="287" w:name="_Toc162079697"/>
      <w:bookmarkStart w:id="288" w:name="_Toc162682508"/>
      <w:bookmarkStart w:id="289" w:name="_Toc162682531"/>
      <w:bookmarkStart w:id="290" w:name="_Toc162682564"/>
      <w:bookmarkStart w:id="291" w:name="_Toc162682583"/>
      <w:bookmarkStart w:id="292" w:name="_Toc163980564"/>
      <w:bookmarkStart w:id="293" w:name="_Toc163980583"/>
      <w:bookmarkStart w:id="294" w:name="_Toc163980614"/>
      <w:bookmarkStart w:id="295" w:name="_Toc164000340"/>
      <w:bookmarkStart w:id="296" w:name="_Toc166388257"/>
      <w:bookmarkStart w:id="297" w:name="_Toc166388302"/>
      <w:bookmarkStart w:id="298" w:name="_Toc166388356"/>
      <w:bookmarkStart w:id="299" w:name="_Toc166389138"/>
      <w:bookmarkStart w:id="300" w:name="_Toc166389163"/>
      <w:bookmarkStart w:id="301" w:name="_Toc166390245"/>
      <w:bookmarkStart w:id="302" w:name="_Toc161741181"/>
      <w:bookmarkStart w:id="303" w:name="_Toc161741233"/>
      <w:bookmarkStart w:id="304" w:name="_Toc161741289"/>
      <w:bookmarkStart w:id="305" w:name="_Toc161741363"/>
      <w:bookmarkStart w:id="306" w:name="_Toc162079293"/>
      <w:bookmarkStart w:id="307" w:name="_Toc162079328"/>
      <w:bookmarkStart w:id="308" w:name="_Toc162079374"/>
      <w:bookmarkStart w:id="309" w:name="_Toc162079403"/>
      <w:bookmarkStart w:id="310" w:name="_Toc162079484"/>
      <w:bookmarkStart w:id="311" w:name="_Toc162079593"/>
      <w:bookmarkStart w:id="312" w:name="_Toc162079611"/>
      <w:bookmarkStart w:id="313" w:name="_Toc162079635"/>
      <w:bookmarkStart w:id="314" w:name="_Toc162079698"/>
      <w:bookmarkStart w:id="315" w:name="_Toc162682509"/>
      <w:bookmarkStart w:id="316" w:name="_Toc162682532"/>
      <w:bookmarkStart w:id="317" w:name="_Toc162682565"/>
      <w:bookmarkStart w:id="318" w:name="_Toc162682584"/>
      <w:bookmarkStart w:id="319" w:name="_Toc163980565"/>
      <w:bookmarkStart w:id="320" w:name="_Toc163980584"/>
      <w:bookmarkStart w:id="321" w:name="_Toc163980615"/>
      <w:bookmarkStart w:id="322" w:name="_Toc164000341"/>
      <w:bookmarkStart w:id="323" w:name="_Toc166388258"/>
      <w:bookmarkStart w:id="324" w:name="_Toc166388303"/>
      <w:bookmarkStart w:id="325" w:name="_Toc166388357"/>
      <w:bookmarkStart w:id="326" w:name="_Toc166389139"/>
      <w:bookmarkStart w:id="327" w:name="_Toc166389164"/>
      <w:bookmarkStart w:id="328" w:name="_Toc166390246"/>
      <w:r w:rsidRPr="000915BC">
        <w:rPr>
          <w:rFonts w:ascii="Arial" w:hAnsi="Arial" w:cs="Arial"/>
          <w:i/>
          <w:sz w:val="52"/>
          <w:szCs w:val="52"/>
        </w:rPr>
        <w:t xml:space="preserve">Market </w:t>
      </w:r>
      <w:r w:rsidR="00111265">
        <w:rPr>
          <w:rFonts w:ascii="Arial" w:hAnsi="Arial" w:cs="Arial"/>
          <w:i/>
          <w:sz w:val="52"/>
          <w:szCs w:val="52"/>
        </w:rPr>
        <w:t>f</w:t>
      </w:r>
      <w:r w:rsidRPr="000915BC">
        <w:rPr>
          <w:rFonts w:ascii="Arial" w:hAnsi="Arial" w:cs="Arial"/>
          <w:i/>
          <w:sz w:val="52"/>
          <w:szCs w:val="52"/>
        </w:rPr>
        <w:t>air</w:t>
      </w:r>
      <w:bookmarkStart w:id="329" w:name="_Toc191916837"/>
      <w:bookmarkEnd w:id="0"/>
      <w:r w:rsidR="009E7E11" w:rsidRPr="000915BC">
        <w:rPr>
          <w:rFonts w:ascii="Arial" w:hAnsi="Arial" w:cs="Arial"/>
          <w:i/>
          <w:sz w:val="52"/>
          <w:szCs w:val="52"/>
        </w:rPr>
        <w:t xml:space="preserve"> </w:t>
      </w:r>
      <w:r w:rsidR="009E7E11" w:rsidRPr="000915BC">
        <w:rPr>
          <w:rFonts w:ascii="Arial" w:hAnsi="Arial" w:cs="Arial"/>
          <w:bCs w:val="0"/>
          <w:i/>
          <w:sz w:val="52"/>
          <w:szCs w:val="52"/>
        </w:rPr>
        <w:t>–</w:t>
      </w:r>
      <w:r w:rsidRPr="000915BC">
        <w:rPr>
          <w:rFonts w:ascii="Arial" w:hAnsi="Arial" w:cs="Arial"/>
          <w:bCs w:val="0"/>
          <w:i/>
          <w:sz w:val="52"/>
          <w:szCs w:val="52"/>
        </w:rPr>
        <w:t xml:space="preserve"> </w:t>
      </w:r>
      <w:r w:rsidR="009E7E11" w:rsidRPr="000915BC">
        <w:rPr>
          <w:rFonts w:ascii="Arial" w:hAnsi="Arial" w:cs="Arial"/>
          <w:bCs w:val="0"/>
          <w:i/>
          <w:sz w:val="52"/>
          <w:szCs w:val="52"/>
        </w:rPr>
        <w:t>(</w:t>
      </w:r>
      <w:r w:rsidRPr="000915BC">
        <w:rPr>
          <w:rFonts w:ascii="Arial" w:hAnsi="Arial" w:cs="Arial"/>
          <w:bCs w:val="0"/>
          <w:i/>
          <w:sz w:val="52"/>
          <w:szCs w:val="52"/>
        </w:rPr>
        <w:t>Level 3</w:t>
      </w:r>
      <w:bookmarkEnd w:id="329"/>
      <w:r w:rsidR="009E7E11" w:rsidRPr="000915BC">
        <w:rPr>
          <w:rFonts w:ascii="Arial" w:hAnsi="Arial" w:cs="Arial"/>
          <w:bCs w:val="0"/>
          <w:i/>
          <w:sz w:val="52"/>
          <w:szCs w:val="52"/>
        </w:rPr>
        <w:t>)</w:t>
      </w:r>
    </w:p>
    <w:p w:rsidR="00E73A0E" w:rsidRPr="009E7E11" w:rsidRDefault="00E73A0E" w:rsidP="007D4406">
      <w:pPr>
        <w:pStyle w:val="StyleBoldCentered"/>
        <w:spacing w:before="0" w:after="0"/>
        <w:outlineLvl w:val="1"/>
        <w:rPr>
          <w:rFonts w:ascii="Calibri" w:hAnsi="Calibri"/>
          <w:b/>
          <w:bCs/>
          <w:sz w:val="22"/>
          <w:szCs w:val="22"/>
        </w:rPr>
      </w:pPr>
    </w:p>
    <w:tbl>
      <w:tblPr>
        <w:tblStyle w:val="TableGrid"/>
        <w:tblW w:w="9809" w:type="dxa"/>
        <w:tblLook w:val="01E0"/>
      </w:tblPr>
      <w:tblGrid>
        <w:gridCol w:w="5408"/>
        <w:gridCol w:w="4401"/>
      </w:tblGrid>
      <w:tr w:rsidR="007D4406" w:rsidRPr="009E7E11">
        <w:tc>
          <w:tcPr>
            <w:tcW w:w="9809" w:type="dxa"/>
            <w:gridSpan w:val="2"/>
          </w:tcPr>
          <w:p w:rsidR="007D4406" w:rsidRPr="009E7E11" w:rsidRDefault="007D4406" w:rsidP="00485CB6">
            <w:pPr>
              <w:rPr>
                <w:rFonts w:ascii="Calibri" w:hAnsi="Calibri"/>
                <w:b/>
                <w:bCs/>
                <w:sz w:val="22"/>
                <w:szCs w:val="22"/>
              </w:rPr>
            </w:pPr>
          </w:p>
          <w:p w:rsidR="007D4406" w:rsidRPr="009E7E11" w:rsidRDefault="009E7E11" w:rsidP="00485CB6">
            <w:pPr>
              <w:spacing w:after="160"/>
              <w:rPr>
                <w:rFonts w:ascii="Calibri" w:hAnsi="Calibri"/>
                <w:b/>
                <w:bCs/>
                <w:sz w:val="22"/>
                <w:szCs w:val="22"/>
                <w:lang w:val="en-NZ"/>
              </w:rPr>
            </w:pPr>
            <w:r>
              <w:rPr>
                <w:rFonts w:ascii="Calibri" w:hAnsi="Calibri"/>
                <w:b/>
                <w:bCs/>
                <w:sz w:val="22"/>
                <w:szCs w:val="22"/>
              </w:rPr>
              <w:t>Context for l</w:t>
            </w:r>
            <w:r w:rsidRPr="009E7E11">
              <w:rPr>
                <w:rFonts w:ascii="Calibri" w:hAnsi="Calibri"/>
                <w:b/>
                <w:bCs/>
                <w:sz w:val="22"/>
                <w:szCs w:val="22"/>
              </w:rPr>
              <w:t>earning</w:t>
            </w:r>
          </w:p>
          <w:p w:rsidR="003545DF" w:rsidRDefault="007D4406" w:rsidP="00485CB6">
            <w:pPr>
              <w:spacing w:after="160"/>
              <w:rPr>
                <w:rFonts w:ascii="Calibri" w:hAnsi="Calibri"/>
                <w:sz w:val="22"/>
                <w:szCs w:val="22"/>
              </w:rPr>
            </w:pPr>
            <w:bookmarkStart w:id="330" w:name="_GoBack"/>
            <w:r w:rsidRPr="009E7E11">
              <w:rPr>
                <w:rFonts w:ascii="Calibri" w:hAnsi="Calibri"/>
                <w:sz w:val="22"/>
                <w:szCs w:val="22"/>
              </w:rPr>
              <w:t xml:space="preserve">In this unit students will set up and run their own ‘market fair’ for caregivers and selected students in their school.  Students will enjoy a practical and engaging learning experience as they contribute to their economic community either as producers or consumers. </w:t>
            </w:r>
            <w:r w:rsidR="001622A6" w:rsidRPr="009E7E11">
              <w:rPr>
                <w:rFonts w:ascii="Calibri" w:hAnsi="Calibri"/>
                <w:sz w:val="22"/>
                <w:szCs w:val="22"/>
              </w:rPr>
              <w:t xml:space="preserve"> </w:t>
            </w:r>
            <w:bookmarkEnd w:id="330"/>
            <w:r w:rsidRPr="009E7E11">
              <w:rPr>
                <w:rFonts w:ascii="Calibri" w:hAnsi="Calibri"/>
                <w:sz w:val="22"/>
                <w:szCs w:val="22"/>
              </w:rPr>
              <w:t xml:space="preserve">Students will need to access and use resources to make the products, and therefore make decisions about their use. </w:t>
            </w:r>
            <w:r w:rsidR="001622A6" w:rsidRPr="009E7E11">
              <w:rPr>
                <w:rFonts w:ascii="Calibri" w:hAnsi="Calibri"/>
                <w:sz w:val="22"/>
                <w:szCs w:val="22"/>
              </w:rPr>
              <w:t xml:space="preserve"> </w:t>
            </w:r>
            <w:r w:rsidRPr="009E7E11">
              <w:rPr>
                <w:rFonts w:ascii="Calibri" w:hAnsi="Calibri"/>
                <w:sz w:val="22"/>
                <w:szCs w:val="22"/>
              </w:rPr>
              <w:t xml:space="preserve">Markets could be created around a theme, such as organic produce, arts, Christmas, etc. </w:t>
            </w:r>
          </w:p>
          <w:p w:rsidR="007D4406" w:rsidRPr="009E7E11" w:rsidRDefault="007D4406" w:rsidP="00485CB6">
            <w:pPr>
              <w:spacing w:after="160"/>
              <w:rPr>
                <w:rFonts w:ascii="Calibri" w:hAnsi="Calibri"/>
                <w:sz w:val="22"/>
                <w:szCs w:val="22"/>
              </w:rPr>
            </w:pPr>
            <w:r w:rsidRPr="009E7E11">
              <w:rPr>
                <w:rFonts w:ascii="Calibri" w:hAnsi="Calibri"/>
                <w:sz w:val="22"/>
                <w:szCs w:val="22"/>
              </w:rPr>
              <w:t xml:space="preserve">Students begin by investigating local markets to find out how these are run and what role markets have in their community.  Students will interview local people who have been involved in community markets. </w:t>
            </w:r>
            <w:r w:rsidR="001622A6" w:rsidRPr="009E7E11">
              <w:rPr>
                <w:rFonts w:ascii="Calibri" w:hAnsi="Calibri"/>
                <w:sz w:val="22"/>
                <w:szCs w:val="22"/>
              </w:rPr>
              <w:t xml:space="preserve"> </w:t>
            </w:r>
            <w:r w:rsidRPr="009E7E11">
              <w:rPr>
                <w:rFonts w:ascii="Calibri" w:hAnsi="Calibri"/>
                <w:sz w:val="22"/>
                <w:szCs w:val="22"/>
              </w:rPr>
              <w:t>They will also need to find out about rules and laws that apply to running a market.</w:t>
            </w:r>
          </w:p>
          <w:p w:rsidR="007D4406" w:rsidRPr="009E7E11" w:rsidRDefault="007D4406" w:rsidP="00485CB6">
            <w:pPr>
              <w:spacing w:after="160"/>
              <w:rPr>
                <w:rFonts w:ascii="Calibri" w:hAnsi="Calibri"/>
                <w:sz w:val="22"/>
                <w:szCs w:val="22"/>
              </w:rPr>
            </w:pPr>
            <w:r w:rsidRPr="009E7E11">
              <w:rPr>
                <w:rFonts w:ascii="Calibri" w:hAnsi="Calibri"/>
                <w:sz w:val="22"/>
                <w:szCs w:val="22"/>
              </w:rPr>
              <w:t xml:space="preserve">The next phase of this unit takes students through the business planning cycle </w:t>
            </w:r>
            <w:r w:rsidR="001622A6" w:rsidRPr="009E7E11">
              <w:rPr>
                <w:rFonts w:ascii="Calibri" w:hAnsi="Calibri"/>
                <w:sz w:val="22"/>
                <w:szCs w:val="22"/>
              </w:rPr>
              <w:t>-</w:t>
            </w:r>
            <w:r w:rsidRPr="009E7E11">
              <w:rPr>
                <w:rFonts w:ascii="Calibri" w:hAnsi="Calibri"/>
                <w:sz w:val="22"/>
                <w:szCs w:val="22"/>
              </w:rPr>
              <w:t xml:space="preserve"> firstly deciding who will be their customers, and secondly, what they will produce and sell at their fair.  Students will then decide how they will produce and market their goods and services for sale.</w:t>
            </w:r>
          </w:p>
          <w:p w:rsidR="007D4406" w:rsidRPr="009E7E11" w:rsidRDefault="007D4406" w:rsidP="00485CB6">
            <w:pPr>
              <w:spacing w:after="160"/>
              <w:rPr>
                <w:rFonts w:ascii="Calibri" w:hAnsi="Calibri"/>
                <w:sz w:val="22"/>
                <w:szCs w:val="22"/>
              </w:rPr>
            </w:pPr>
            <w:r w:rsidRPr="009E7E11">
              <w:rPr>
                <w:rFonts w:ascii="Calibri" w:hAnsi="Calibri"/>
                <w:sz w:val="22"/>
                <w:szCs w:val="22"/>
              </w:rPr>
              <w:t xml:space="preserve">On market day transactions will be settled using New Zealand currency. If successful, students will cover their direct costs and make a small profit to cover their labour costs.  They may consider donating their profit to a local charity. </w:t>
            </w:r>
            <w:r w:rsidR="001622A6" w:rsidRPr="009E7E11">
              <w:rPr>
                <w:rFonts w:ascii="Calibri" w:hAnsi="Calibri"/>
                <w:sz w:val="22"/>
                <w:szCs w:val="22"/>
              </w:rPr>
              <w:t xml:space="preserve"> </w:t>
            </w:r>
            <w:r w:rsidRPr="009E7E11">
              <w:rPr>
                <w:rFonts w:ascii="Calibri" w:hAnsi="Calibri"/>
                <w:sz w:val="22"/>
                <w:szCs w:val="22"/>
              </w:rPr>
              <w:t xml:space="preserve">Students will record their financial transactions </w:t>
            </w:r>
            <w:r w:rsidR="006409CB">
              <w:rPr>
                <w:rFonts w:ascii="Calibri" w:hAnsi="Calibri"/>
                <w:sz w:val="22"/>
                <w:szCs w:val="22"/>
              </w:rPr>
              <w:t>in a cash</w:t>
            </w:r>
            <w:r w:rsidR="001622A6" w:rsidRPr="009E7E11">
              <w:rPr>
                <w:rFonts w:ascii="Calibri" w:hAnsi="Calibri"/>
                <w:sz w:val="22"/>
                <w:szCs w:val="22"/>
              </w:rPr>
              <w:t>book</w:t>
            </w:r>
            <w:r w:rsidRPr="009E7E11">
              <w:rPr>
                <w:rFonts w:ascii="Calibri" w:hAnsi="Calibri"/>
                <w:sz w:val="22"/>
                <w:szCs w:val="22"/>
              </w:rPr>
              <w:t>.</w:t>
            </w:r>
          </w:p>
          <w:p w:rsidR="006409CB" w:rsidRDefault="007D4406" w:rsidP="006409CB">
            <w:pPr>
              <w:rPr>
                <w:rFonts w:ascii="Calibri" w:hAnsi="Calibri"/>
                <w:sz w:val="22"/>
                <w:szCs w:val="22"/>
              </w:rPr>
            </w:pPr>
            <w:r w:rsidRPr="009E7E11">
              <w:rPr>
                <w:rFonts w:ascii="Calibri" w:hAnsi="Calibri"/>
                <w:sz w:val="22"/>
                <w:szCs w:val="22"/>
              </w:rPr>
              <w:t xml:space="preserve">Each student will keep a personal journal.  Journal entries may include progress reports, job description/s, ideas contributed to their group, problems they see arising in their group and how they contributed to them being resolved, and key ideas learned.  Students will work to a time line, and record the number of hours they are ‘on the job’.  Each group will </w:t>
            </w:r>
            <w:r w:rsidR="001622A6" w:rsidRPr="009E7E11">
              <w:rPr>
                <w:rFonts w:ascii="Calibri" w:hAnsi="Calibri"/>
                <w:sz w:val="22"/>
                <w:szCs w:val="22"/>
              </w:rPr>
              <w:t>have a ‘</w:t>
            </w:r>
            <w:r w:rsidR="006409CB">
              <w:rPr>
                <w:rFonts w:ascii="Calibri" w:hAnsi="Calibri"/>
                <w:sz w:val="22"/>
                <w:szCs w:val="22"/>
              </w:rPr>
              <w:t>stall-holders</w:t>
            </w:r>
            <w:r w:rsidR="001622A6" w:rsidRPr="009E7E11">
              <w:rPr>
                <w:rFonts w:ascii="Calibri" w:hAnsi="Calibri"/>
                <w:sz w:val="22"/>
                <w:szCs w:val="22"/>
              </w:rPr>
              <w:t xml:space="preserve">’ business planning journal’ to record </w:t>
            </w:r>
            <w:r w:rsidRPr="009E7E11">
              <w:rPr>
                <w:rFonts w:ascii="Calibri" w:hAnsi="Calibri"/>
                <w:sz w:val="22"/>
                <w:szCs w:val="22"/>
              </w:rPr>
              <w:t>their thinking and planning.</w:t>
            </w:r>
          </w:p>
          <w:p w:rsidR="006409CB" w:rsidRDefault="006409CB" w:rsidP="006409CB">
            <w:pPr>
              <w:rPr>
                <w:rFonts w:ascii="Calibri" w:hAnsi="Calibri"/>
                <w:sz w:val="22"/>
                <w:szCs w:val="22"/>
              </w:rPr>
            </w:pPr>
          </w:p>
          <w:p w:rsidR="007D4406" w:rsidRPr="009E7E11" w:rsidRDefault="007D4406" w:rsidP="00485CB6">
            <w:pPr>
              <w:spacing w:after="160"/>
              <w:rPr>
                <w:rFonts w:ascii="Calibri" w:hAnsi="Calibri"/>
                <w:sz w:val="22"/>
                <w:szCs w:val="22"/>
              </w:rPr>
            </w:pPr>
            <w:r w:rsidRPr="009E7E11">
              <w:rPr>
                <w:rFonts w:ascii="Calibri" w:hAnsi="Calibri"/>
                <w:sz w:val="22"/>
                <w:szCs w:val="22"/>
              </w:rPr>
              <w:t>Approximately 20 lessons</w:t>
            </w:r>
          </w:p>
        </w:tc>
      </w:tr>
      <w:tr w:rsidR="00CE45BD" w:rsidRPr="009E7E11">
        <w:trPr>
          <w:trHeight w:val="5206"/>
        </w:trPr>
        <w:tc>
          <w:tcPr>
            <w:tcW w:w="5408" w:type="dxa"/>
          </w:tcPr>
          <w:p w:rsidR="00CE45BD" w:rsidRPr="009D3954" w:rsidRDefault="00CE45BD" w:rsidP="009E7E11">
            <w:pPr>
              <w:rPr>
                <w:rFonts w:ascii="Calibri" w:hAnsi="Calibri"/>
                <w:b/>
                <w:sz w:val="22"/>
                <w:szCs w:val="22"/>
              </w:rPr>
            </w:pPr>
            <w:r w:rsidRPr="009D3954">
              <w:rPr>
                <w:rFonts w:ascii="Calibri" w:hAnsi="Calibri"/>
                <w:b/>
                <w:sz w:val="22"/>
                <w:szCs w:val="22"/>
              </w:rPr>
              <w:t>Learning areas</w:t>
            </w:r>
          </w:p>
          <w:p w:rsidR="00CE45BD" w:rsidRPr="003B73C2" w:rsidRDefault="00CE45BD" w:rsidP="009E7E11">
            <w:pPr>
              <w:rPr>
                <w:rFonts w:ascii="Calibri" w:hAnsi="Calibri"/>
                <w:sz w:val="22"/>
                <w:szCs w:val="22"/>
                <w:lang w:val="en-AU"/>
              </w:rPr>
            </w:pPr>
            <w:r w:rsidRPr="003B73C2">
              <w:rPr>
                <w:rFonts w:ascii="Calibri" w:hAnsi="Calibri"/>
                <w:sz w:val="22"/>
                <w:szCs w:val="22"/>
                <w:lang w:val="en-AU"/>
              </w:rPr>
              <w:t>English, Social sciences, Technology</w:t>
            </w:r>
          </w:p>
          <w:p w:rsidR="00CE45BD" w:rsidRPr="009E7E11" w:rsidRDefault="00CE45BD" w:rsidP="00485CB6">
            <w:pPr>
              <w:spacing w:after="20"/>
              <w:rPr>
                <w:rFonts w:ascii="Calibri" w:hAnsi="Calibri"/>
                <w:b/>
                <w:bCs/>
                <w:sz w:val="22"/>
                <w:szCs w:val="22"/>
              </w:rPr>
            </w:pPr>
          </w:p>
          <w:p w:rsidR="00CE45BD" w:rsidRPr="009E7E11" w:rsidRDefault="00CE45BD" w:rsidP="00F3662B">
            <w:pPr>
              <w:rPr>
                <w:rFonts w:ascii="Calibri" w:hAnsi="Calibri"/>
                <w:sz w:val="22"/>
                <w:szCs w:val="22"/>
              </w:rPr>
            </w:pPr>
            <w:r w:rsidRPr="009E7E11">
              <w:rPr>
                <w:rFonts w:ascii="Calibri" w:hAnsi="Calibri"/>
                <w:b/>
                <w:bCs/>
                <w:sz w:val="22"/>
                <w:szCs w:val="22"/>
              </w:rPr>
              <w:t xml:space="preserve">Learning </w:t>
            </w:r>
            <w:r w:rsidR="00111265">
              <w:rPr>
                <w:rFonts w:ascii="Calibri" w:hAnsi="Calibri"/>
                <w:b/>
                <w:bCs/>
                <w:sz w:val="22"/>
                <w:szCs w:val="22"/>
              </w:rPr>
              <w:t>o</w:t>
            </w:r>
            <w:r w:rsidRPr="009E7E11">
              <w:rPr>
                <w:rFonts w:ascii="Calibri" w:hAnsi="Calibri"/>
                <w:b/>
                <w:bCs/>
                <w:sz w:val="22"/>
                <w:szCs w:val="22"/>
              </w:rPr>
              <w:t>utcomes:</w:t>
            </w:r>
          </w:p>
          <w:p w:rsidR="00CE45BD" w:rsidRPr="009E7E11" w:rsidRDefault="00CE45BD" w:rsidP="00F3662B">
            <w:pPr>
              <w:rPr>
                <w:rFonts w:ascii="Calibri" w:hAnsi="Calibri"/>
                <w:sz w:val="22"/>
                <w:szCs w:val="22"/>
              </w:rPr>
            </w:pPr>
            <w:r w:rsidRPr="009E7E11">
              <w:rPr>
                <w:rFonts w:ascii="Calibri" w:hAnsi="Calibri"/>
                <w:sz w:val="22"/>
                <w:szCs w:val="22"/>
              </w:rPr>
              <w:t>Students will be able to:</w:t>
            </w:r>
          </w:p>
          <w:p w:rsidR="00CE45BD" w:rsidRPr="009E7E11" w:rsidRDefault="00CE45BD" w:rsidP="00F3662B">
            <w:pPr>
              <w:numPr>
                <w:ilvl w:val="0"/>
                <w:numId w:val="11"/>
              </w:numPr>
              <w:rPr>
                <w:rFonts w:ascii="Calibri" w:hAnsi="Calibri"/>
                <w:sz w:val="22"/>
                <w:szCs w:val="22"/>
              </w:rPr>
            </w:pPr>
            <w:r w:rsidRPr="009E7E11">
              <w:rPr>
                <w:rFonts w:ascii="Calibri" w:hAnsi="Calibri"/>
                <w:sz w:val="22"/>
                <w:szCs w:val="22"/>
              </w:rPr>
              <w:t>Identify product/service ideas for a market fair, and organise and analyse these ideas in a decision grid, providing reasons for their final decision.</w:t>
            </w:r>
          </w:p>
          <w:p w:rsidR="00CE45BD" w:rsidRPr="009E7E11" w:rsidRDefault="00CE45BD" w:rsidP="00F3662B">
            <w:pPr>
              <w:numPr>
                <w:ilvl w:val="0"/>
                <w:numId w:val="11"/>
              </w:numPr>
              <w:rPr>
                <w:rFonts w:ascii="Calibri" w:hAnsi="Calibri"/>
                <w:sz w:val="22"/>
                <w:szCs w:val="22"/>
              </w:rPr>
            </w:pPr>
            <w:r w:rsidRPr="009E7E11">
              <w:rPr>
                <w:rFonts w:ascii="Calibri" w:hAnsi="Calibri"/>
                <w:sz w:val="22"/>
                <w:szCs w:val="22"/>
              </w:rPr>
              <w:t xml:space="preserve">Report their group thinking and planning through a simple business plan, making ongoing changes to that plan as required or necessary. </w:t>
            </w:r>
          </w:p>
          <w:p w:rsidR="00CE45BD" w:rsidRPr="009E7E11" w:rsidRDefault="00CE45BD" w:rsidP="00F3662B">
            <w:pPr>
              <w:numPr>
                <w:ilvl w:val="0"/>
                <w:numId w:val="11"/>
              </w:numPr>
              <w:rPr>
                <w:rFonts w:ascii="Calibri" w:hAnsi="Calibri"/>
                <w:sz w:val="22"/>
                <w:szCs w:val="22"/>
              </w:rPr>
            </w:pPr>
            <w:r w:rsidRPr="009E7E11">
              <w:rPr>
                <w:rFonts w:ascii="Calibri" w:hAnsi="Calibri"/>
                <w:sz w:val="22"/>
                <w:szCs w:val="22"/>
              </w:rPr>
              <w:t>Record their personal journey in their personal journal and timeline at work.</w:t>
            </w:r>
          </w:p>
          <w:p w:rsidR="00CE45BD" w:rsidRPr="006409CB" w:rsidRDefault="00CE45BD" w:rsidP="006409CB">
            <w:pPr>
              <w:numPr>
                <w:ilvl w:val="0"/>
                <w:numId w:val="11"/>
              </w:numPr>
              <w:rPr>
                <w:rFonts w:ascii="Calibri" w:hAnsi="Calibri"/>
                <w:sz w:val="22"/>
                <w:szCs w:val="22"/>
              </w:rPr>
            </w:pPr>
            <w:r w:rsidRPr="009E7E11">
              <w:rPr>
                <w:rFonts w:ascii="Calibri" w:hAnsi="Calibri"/>
                <w:sz w:val="22"/>
                <w:szCs w:val="22"/>
              </w:rPr>
              <w:t>Identify the role that enterprise and technological practice have in shaping and contributing to our ‘Economic Community’.</w:t>
            </w:r>
          </w:p>
        </w:tc>
        <w:tc>
          <w:tcPr>
            <w:tcW w:w="4401" w:type="dxa"/>
          </w:tcPr>
          <w:p w:rsidR="00CE45BD" w:rsidRPr="00216787" w:rsidRDefault="00CE45BD" w:rsidP="00CE45BD">
            <w:pPr>
              <w:pStyle w:val="normal0"/>
              <w:spacing w:after="0" w:line="240" w:lineRule="auto"/>
              <w:rPr>
                <w:szCs w:val="22"/>
              </w:rPr>
            </w:pPr>
            <w:r w:rsidRPr="00216787">
              <w:rPr>
                <w:b/>
                <w:szCs w:val="22"/>
              </w:rPr>
              <w:t xml:space="preserve">Financial </w:t>
            </w:r>
            <w:r w:rsidR="00111265">
              <w:rPr>
                <w:b/>
                <w:szCs w:val="22"/>
              </w:rPr>
              <w:t>c</w:t>
            </w:r>
            <w:r w:rsidRPr="00216787">
              <w:rPr>
                <w:b/>
                <w:szCs w:val="22"/>
              </w:rPr>
              <w:t xml:space="preserve">apability </w:t>
            </w:r>
            <w:r w:rsidR="00111265">
              <w:rPr>
                <w:b/>
                <w:szCs w:val="22"/>
              </w:rPr>
              <w:t>p</w:t>
            </w:r>
            <w:r w:rsidRPr="00216787">
              <w:rPr>
                <w:b/>
                <w:szCs w:val="22"/>
              </w:rPr>
              <w:t>rogressions</w:t>
            </w:r>
          </w:p>
          <w:p w:rsidR="00CE45BD" w:rsidRDefault="00CE45BD" w:rsidP="00CE45BD">
            <w:pPr>
              <w:pStyle w:val="normal0"/>
              <w:spacing w:after="0" w:line="240" w:lineRule="auto"/>
              <w:contextualSpacing/>
              <w:rPr>
                <w:b/>
                <w:szCs w:val="22"/>
              </w:rPr>
            </w:pPr>
          </w:p>
          <w:p w:rsidR="00CE45BD" w:rsidRPr="0030548C" w:rsidRDefault="00CE45BD" w:rsidP="00CE45BD">
            <w:pPr>
              <w:pStyle w:val="normal0"/>
              <w:spacing w:after="0" w:line="240" w:lineRule="auto"/>
              <w:contextualSpacing/>
              <w:rPr>
                <w:b/>
                <w:szCs w:val="22"/>
              </w:rPr>
            </w:pPr>
            <w:r w:rsidRPr="0030548C">
              <w:rPr>
                <w:b/>
                <w:szCs w:val="22"/>
              </w:rPr>
              <w:t>Money</w:t>
            </w:r>
          </w:p>
          <w:p w:rsidR="00CE45BD" w:rsidRPr="0030548C" w:rsidRDefault="00CE45BD" w:rsidP="00CE45BD">
            <w:pPr>
              <w:pStyle w:val="ListParagraph"/>
              <w:numPr>
                <w:ilvl w:val="0"/>
                <w:numId w:val="28"/>
              </w:numPr>
              <w:rPr>
                <w:rFonts w:ascii="Calibri" w:hAnsi="Calibri"/>
                <w:sz w:val="22"/>
                <w:szCs w:val="22"/>
                <w:lang w:val="en-AU"/>
              </w:rPr>
            </w:pPr>
            <w:r w:rsidRPr="0030548C">
              <w:rPr>
                <w:rFonts w:ascii="Calibri" w:hAnsi="Calibri"/>
                <w:sz w:val="22"/>
                <w:szCs w:val="22"/>
                <w:lang w:val="en-AU"/>
              </w:rPr>
              <w:t>Use coins and notes for transactions and calculate correct change.</w:t>
            </w:r>
          </w:p>
          <w:p w:rsidR="00CE45BD" w:rsidRPr="0030548C" w:rsidRDefault="00CE45BD" w:rsidP="00CE45BD">
            <w:pPr>
              <w:rPr>
                <w:rFonts w:ascii="Calibri" w:hAnsi="Calibri"/>
                <w:b/>
                <w:sz w:val="22"/>
                <w:szCs w:val="22"/>
                <w:lang w:val="en-AU"/>
              </w:rPr>
            </w:pPr>
            <w:r w:rsidRPr="0030548C">
              <w:rPr>
                <w:rFonts w:ascii="Calibri" w:hAnsi="Calibri"/>
                <w:b/>
                <w:sz w:val="22"/>
                <w:szCs w:val="22"/>
                <w:lang w:val="en-AU"/>
              </w:rPr>
              <w:t>Spending</w:t>
            </w:r>
          </w:p>
          <w:p w:rsidR="00CE45BD" w:rsidRPr="0030548C" w:rsidRDefault="00CE45BD" w:rsidP="00CE45BD">
            <w:pPr>
              <w:pStyle w:val="ListParagraph"/>
              <w:numPr>
                <w:ilvl w:val="0"/>
                <w:numId w:val="28"/>
              </w:numPr>
              <w:rPr>
                <w:rFonts w:ascii="Calibri" w:hAnsi="Calibri"/>
                <w:sz w:val="22"/>
                <w:szCs w:val="22"/>
                <w:lang w:val="en-AU"/>
              </w:rPr>
            </w:pPr>
            <w:r w:rsidRPr="0030548C">
              <w:rPr>
                <w:rFonts w:ascii="Calibri" w:hAnsi="Calibri"/>
                <w:sz w:val="22"/>
                <w:szCs w:val="22"/>
                <w:lang w:val="en-AU"/>
              </w:rPr>
              <w:t>Investigate different ways to get value for money when spending.</w:t>
            </w:r>
          </w:p>
          <w:p w:rsidR="00CE45BD" w:rsidRPr="0030548C" w:rsidRDefault="00CE45BD" w:rsidP="00CE45BD">
            <w:pPr>
              <w:rPr>
                <w:rFonts w:ascii="Calibri" w:hAnsi="Calibri"/>
                <w:b/>
                <w:sz w:val="22"/>
                <w:szCs w:val="22"/>
                <w:lang w:val="en-US"/>
              </w:rPr>
            </w:pPr>
            <w:r w:rsidRPr="0030548C">
              <w:rPr>
                <w:rFonts w:ascii="Calibri" w:hAnsi="Calibri"/>
                <w:b/>
                <w:sz w:val="22"/>
                <w:szCs w:val="22"/>
                <w:lang w:val="en-AU"/>
              </w:rPr>
              <w:t>Budgeting and financial management</w:t>
            </w:r>
          </w:p>
          <w:p w:rsidR="00CE45BD" w:rsidRPr="0030548C" w:rsidRDefault="00CE45BD" w:rsidP="00CE45BD">
            <w:pPr>
              <w:pStyle w:val="ListParagraph"/>
              <w:numPr>
                <w:ilvl w:val="0"/>
                <w:numId w:val="28"/>
              </w:numPr>
              <w:rPr>
                <w:rFonts w:ascii="Calibri" w:hAnsi="Calibri"/>
                <w:sz w:val="22"/>
                <w:szCs w:val="22"/>
              </w:rPr>
            </w:pPr>
            <w:r w:rsidRPr="0030548C">
              <w:rPr>
                <w:rFonts w:ascii="Calibri" w:hAnsi="Calibri"/>
                <w:sz w:val="22"/>
                <w:szCs w:val="22"/>
                <w:lang w:val="en-AU" w:eastAsia="en-US"/>
              </w:rPr>
              <w:t>Create a simple budget for an activity or event, prioritising 'needs' and 'wants'.</w:t>
            </w:r>
          </w:p>
          <w:p w:rsidR="00472CA6" w:rsidRPr="0030548C" w:rsidRDefault="00744F37" w:rsidP="00472CA6">
            <w:pPr>
              <w:rPr>
                <w:rFonts w:ascii="Calibri" w:hAnsi="Calibri"/>
                <w:b/>
                <w:sz w:val="22"/>
                <w:szCs w:val="22"/>
                <w:lang w:val="en-US"/>
              </w:rPr>
            </w:pPr>
            <w:r w:rsidRPr="0030548C">
              <w:rPr>
                <w:rFonts w:ascii="Calibri" w:hAnsi="Calibri"/>
                <w:b/>
                <w:sz w:val="22"/>
                <w:szCs w:val="22"/>
                <w:lang w:val="en-AU"/>
              </w:rPr>
              <w:t>S</w:t>
            </w:r>
            <w:r w:rsidRPr="0030548C">
              <w:rPr>
                <w:rFonts w:ascii="Calibri" w:hAnsi="Calibri"/>
                <w:b/>
                <w:sz w:val="22"/>
                <w:szCs w:val="22"/>
              </w:rPr>
              <w:t>etting financial goal</w:t>
            </w:r>
            <w:r w:rsidRPr="0030548C">
              <w:rPr>
                <w:rFonts w:ascii="Calibri" w:hAnsi="Calibri"/>
                <w:b/>
                <w:sz w:val="22"/>
                <w:szCs w:val="22"/>
                <w:lang w:val="en-AU"/>
              </w:rPr>
              <w:t>s</w:t>
            </w:r>
          </w:p>
          <w:p w:rsidR="00472CA6" w:rsidRPr="0030548C" w:rsidRDefault="00744F37" w:rsidP="00472CA6">
            <w:pPr>
              <w:pStyle w:val="ListParagraph"/>
              <w:numPr>
                <w:ilvl w:val="0"/>
                <w:numId w:val="28"/>
              </w:numPr>
              <w:rPr>
                <w:rFonts w:ascii="Calibri" w:hAnsi="Calibri"/>
                <w:sz w:val="22"/>
                <w:szCs w:val="22"/>
                <w:lang w:val="en-AU" w:eastAsia="en-US"/>
              </w:rPr>
            </w:pPr>
            <w:r w:rsidRPr="0030548C">
              <w:rPr>
                <w:rFonts w:ascii="Calibri" w:hAnsi="Calibri"/>
                <w:sz w:val="22"/>
                <w:szCs w:val="22"/>
                <w:lang w:val="en-AU" w:eastAsia="en-US"/>
              </w:rPr>
              <w:t>Create a plan for short term and long term saving based on personal goals</w:t>
            </w:r>
            <w:r w:rsidR="00472CA6" w:rsidRPr="0030548C">
              <w:rPr>
                <w:rFonts w:ascii="Calibri" w:hAnsi="Calibri"/>
                <w:sz w:val="22"/>
                <w:szCs w:val="22"/>
                <w:lang w:val="en-AU" w:eastAsia="en-US"/>
              </w:rPr>
              <w:t>.</w:t>
            </w:r>
          </w:p>
          <w:p w:rsidR="00472CA6" w:rsidRPr="0030548C" w:rsidRDefault="00744F37" w:rsidP="00472CA6">
            <w:pPr>
              <w:pStyle w:val="normal0"/>
              <w:spacing w:after="0" w:line="240" w:lineRule="auto"/>
              <w:rPr>
                <w:b/>
                <w:szCs w:val="22"/>
              </w:rPr>
            </w:pPr>
            <w:r w:rsidRPr="0030548C">
              <w:rPr>
                <w:b/>
                <w:szCs w:val="22"/>
              </w:rPr>
              <w:t>I</w:t>
            </w:r>
            <w:r w:rsidRPr="0030548C">
              <w:rPr>
                <w:b/>
                <w:szCs w:val="22"/>
                <w:lang w:val="en-AU"/>
              </w:rPr>
              <w:t>dentifying and managing ris</w:t>
            </w:r>
            <w:r w:rsidRPr="0030548C">
              <w:rPr>
                <w:b/>
                <w:szCs w:val="22"/>
              </w:rPr>
              <w:t>k</w:t>
            </w:r>
          </w:p>
          <w:p w:rsidR="00CE45BD" w:rsidRPr="006409CB" w:rsidRDefault="00744F37" w:rsidP="00CE45BD">
            <w:pPr>
              <w:pStyle w:val="normal0"/>
              <w:numPr>
                <w:ilvl w:val="0"/>
                <w:numId w:val="28"/>
              </w:numPr>
              <w:rPr>
                <w:rFonts w:eastAsia="Times New Roman" w:cs="Times New Roman"/>
                <w:color w:val="auto"/>
                <w:szCs w:val="22"/>
                <w:lang w:val="en-AU" w:eastAsia="en-US"/>
              </w:rPr>
            </w:pPr>
            <w:r w:rsidRPr="0030548C">
              <w:rPr>
                <w:rFonts w:cs="Times New Roman"/>
                <w:szCs w:val="22"/>
                <w:lang w:val="en-AU" w:eastAsia="en-US"/>
              </w:rPr>
              <w:t>Identify types of financial risks to individuals, families and communities and discuss ways of managing them</w:t>
            </w:r>
            <w:r w:rsidR="006409CB">
              <w:rPr>
                <w:rFonts w:eastAsia="Times New Roman" w:cs="Times New Roman"/>
                <w:color w:val="auto"/>
                <w:szCs w:val="22"/>
                <w:lang w:val="en-AU" w:eastAsia="en-US"/>
              </w:rPr>
              <w:t>.</w:t>
            </w:r>
          </w:p>
        </w:tc>
      </w:tr>
      <w:tr w:rsidR="00CE45BD" w:rsidRPr="009E7E11">
        <w:trPr>
          <w:trHeight w:val="5206"/>
        </w:trPr>
        <w:tc>
          <w:tcPr>
            <w:tcW w:w="5408" w:type="dxa"/>
          </w:tcPr>
          <w:p w:rsidR="00CE45BD" w:rsidRPr="00216787" w:rsidRDefault="00F60164" w:rsidP="005547C4">
            <w:pPr>
              <w:pStyle w:val="normal0"/>
              <w:spacing w:after="0" w:line="240" w:lineRule="auto"/>
              <w:rPr>
                <w:color w:val="1155CC"/>
                <w:szCs w:val="22"/>
                <w:u w:val="single"/>
              </w:rPr>
            </w:pPr>
            <w:hyperlink r:id="rId7" w:anchor="3">
              <w:r w:rsidR="00CE45BD" w:rsidRPr="00216787">
                <w:rPr>
                  <w:color w:val="1155CC"/>
                  <w:szCs w:val="22"/>
                  <w:u w:val="single"/>
                </w:rPr>
                <w:t>Key competencies</w:t>
              </w:r>
            </w:hyperlink>
          </w:p>
          <w:p w:rsidR="00CE45BD" w:rsidRPr="00AF6F9E" w:rsidRDefault="00CE45BD" w:rsidP="005547C4">
            <w:pPr>
              <w:ind w:left="108"/>
              <w:contextualSpacing/>
              <w:rPr>
                <w:rFonts w:ascii="Calibri" w:hAnsi="Calibri"/>
                <w:b/>
                <w:sz w:val="22"/>
                <w:szCs w:val="22"/>
              </w:rPr>
            </w:pPr>
            <w:r w:rsidRPr="00AF6F9E">
              <w:rPr>
                <w:rFonts w:ascii="Calibri" w:hAnsi="Calibri"/>
                <w:b/>
                <w:sz w:val="22"/>
                <w:szCs w:val="22"/>
              </w:rPr>
              <w:t>Thinking</w:t>
            </w:r>
          </w:p>
          <w:p w:rsidR="00CE45BD" w:rsidRPr="006979B5" w:rsidRDefault="00CE45BD" w:rsidP="00CE45BD">
            <w:pPr>
              <w:pStyle w:val="ListParagraph"/>
              <w:numPr>
                <w:ilvl w:val="0"/>
                <w:numId w:val="25"/>
              </w:numPr>
              <w:rPr>
                <w:rFonts w:ascii="Calibri" w:hAnsi="Calibri"/>
                <w:sz w:val="22"/>
                <w:szCs w:val="22"/>
              </w:rPr>
            </w:pPr>
            <w:r w:rsidRPr="006979B5">
              <w:rPr>
                <w:rFonts w:ascii="Calibri" w:hAnsi="Calibri"/>
                <w:sz w:val="22"/>
                <w:szCs w:val="22"/>
              </w:rPr>
              <w:t>Collecting, organising and analysing information</w:t>
            </w:r>
          </w:p>
          <w:p w:rsidR="00CE45BD" w:rsidRPr="006979B5" w:rsidRDefault="00CE45BD" w:rsidP="00CE45BD">
            <w:pPr>
              <w:pStyle w:val="ListParagraph"/>
              <w:numPr>
                <w:ilvl w:val="0"/>
                <w:numId w:val="25"/>
              </w:numPr>
              <w:rPr>
                <w:rFonts w:ascii="Calibri" w:hAnsi="Calibri"/>
                <w:sz w:val="22"/>
                <w:szCs w:val="22"/>
              </w:rPr>
            </w:pPr>
            <w:r w:rsidRPr="006979B5">
              <w:rPr>
                <w:rFonts w:ascii="Calibri" w:hAnsi="Calibri"/>
                <w:sz w:val="22"/>
                <w:szCs w:val="22"/>
              </w:rPr>
              <w:t>Generating, identifying and assessing opportunities.</w:t>
            </w:r>
          </w:p>
          <w:p w:rsidR="00CE45BD" w:rsidRPr="006979B5" w:rsidRDefault="00CE45BD" w:rsidP="00CE45BD">
            <w:pPr>
              <w:pStyle w:val="ListParagraph"/>
              <w:numPr>
                <w:ilvl w:val="0"/>
                <w:numId w:val="25"/>
              </w:numPr>
              <w:rPr>
                <w:rFonts w:ascii="Calibri" w:hAnsi="Calibri"/>
                <w:sz w:val="22"/>
                <w:szCs w:val="22"/>
              </w:rPr>
            </w:pPr>
            <w:r w:rsidRPr="006979B5">
              <w:rPr>
                <w:rFonts w:ascii="Calibri" w:hAnsi="Calibri"/>
                <w:sz w:val="22"/>
                <w:szCs w:val="22"/>
              </w:rPr>
              <w:t>Identifying, assessing and managing risks.</w:t>
            </w:r>
          </w:p>
          <w:p w:rsidR="00CE45BD" w:rsidRPr="00AF6F9E" w:rsidRDefault="00CE45BD" w:rsidP="005547C4">
            <w:pPr>
              <w:ind w:left="108"/>
              <w:contextualSpacing/>
              <w:rPr>
                <w:rFonts w:ascii="Calibri" w:hAnsi="Calibri"/>
                <w:b/>
                <w:sz w:val="22"/>
                <w:szCs w:val="22"/>
              </w:rPr>
            </w:pPr>
            <w:r w:rsidRPr="00AF6F9E">
              <w:rPr>
                <w:rFonts w:ascii="Calibri" w:hAnsi="Calibri"/>
                <w:b/>
                <w:sz w:val="22"/>
                <w:szCs w:val="22"/>
              </w:rPr>
              <w:t xml:space="preserve">Participating and </w:t>
            </w:r>
            <w:r w:rsidR="00111265">
              <w:rPr>
                <w:rFonts w:ascii="Calibri" w:hAnsi="Calibri"/>
                <w:b/>
                <w:sz w:val="22"/>
                <w:szCs w:val="22"/>
              </w:rPr>
              <w:t>c</w:t>
            </w:r>
            <w:r w:rsidRPr="00AF6F9E">
              <w:rPr>
                <w:rFonts w:ascii="Calibri" w:hAnsi="Calibri"/>
                <w:b/>
                <w:sz w:val="22"/>
                <w:szCs w:val="22"/>
              </w:rPr>
              <w:t>ontributing</w:t>
            </w:r>
          </w:p>
          <w:p w:rsidR="00CE45BD" w:rsidRPr="006979B5" w:rsidRDefault="00CE45BD" w:rsidP="00CE45BD">
            <w:pPr>
              <w:pStyle w:val="ListParagraph"/>
              <w:numPr>
                <w:ilvl w:val="0"/>
                <w:numId w:val="26"/>
              </w:numPr>
              <w:rPr>
                <w:rFonts w:ascii="Calibri" w:hAnsi="Calibri"/>
                <w:sz w:val="22"/>
                <w:szCs w:val="22"/>
              </w:rPr>
            </w:pPr>
            <w:r w:rsidRPr="006979B5">
              <w:rPr>
                <w:rFonts w:ascii="Calibri" w:hAnsi="Calibri"/>
                <w:sz w:val="22"/>
                <w:szCs w:val="22"/>
              </w:rPr>
              <w:t>Planning and organising</w:t>
            </w:r>
          </w:p>
          <w:p w:rsidR="00CE45BD" w:rsidRPr="006979B5" w:rsidRDefault="00CE45BD" w:rsidP="00CE45BD">
            <w:pPr>
              <w:pStyle w:val="ListParagraph"/>
              <w:numPr>
                <w:ilvl w:val="0"/>
                <w:numId w:val="26"/>
              </w:numPr>
              <w:rPr>
                <w:rFonts w:ascii="Calibri" w:hAnsi="Calibri"/>
                <w:sz w:val="22"/>
                <w:szCs w:val="22"/>
              </w:rPr>
            </w:pPr>
            <w:r w:rsidRPr="006979B5">
              <w:rPr>
                <w:rFonts w:ascii="Calibri" w:hAnsi="Calibri"/>
                <w:sz w:val="22"/>
                <w:szCs w:val="22"/>
              </w:rPr>
              <w:t>Working with others and in teams.</w:t>
            </w:r>
          </w:p>
          <w:p w:rsidR="00CE45BD" w:rsidRPr="00AF6F9E" w:rsidRDefault="00CE45BD" w:rsidP="005547C4">
            <w:pPr>
              <w:ind w:left="108"/>
              <w:contextualSpacing/>
              <w:rPr>
                <w:rFonts w:ascii="Calibri" w:hAnsi="Calibri"/>
                <w:b/>
                <w:sz w:val="22"/>
                <w:szCs w:val="22"/>
              </w:rPr>
            </w:pPr>
            <w:r w:rsidRPr="00AF6F9E">
              <w:rPr>
                <w:rFonts w:ascii="Calibri" w:hAnsi="Calibri"/>
                <w:b/>
                <w:sz w:val="22"/>
                <w:szCs w:val="22"/>
              </w:rPr>
              <w:t xml:space="preserve">Using </w:t>
            </w:r>
            <w:r w:rsidR="00111265">
              <w:rPr>
                <w:rFonts w:ascii="Calibri" w:hAnsi="Calibri"/>
                <w:b/>
                <w:sz w:val="22"/>
                <w:szCs w:val="22"/>
              </w:rPr>
              <w:t>l</w:t>
            </w:r>
            <w:r w:rsidRPr="00AF6F9E">
              <w:rPr>
                <w:rFonts w:ascii="Calibri" w:hAnsi="Calibri"/>
                <w:b/>
                <w:sz w:val="22"/>
                <w:szCs w:val="22"/>
              </w:rPr>
              <w:t xml:space="preserve">anguage, </w:t>
            </w:r>
            <w:r w:rsidR="00111265">
              <w:rPr>
                <w:rFonts w:ascii="Calibri" w:hAnsi="Calibri"/>
                <w:b/>
                <w:sz w:val="22"/>
                <w:szCs w:val="22"/>
              </w:rPr>
              <w:t>s</w:t>
            </w:r>
            <w:r w:rsidRPr="00AF6F9E">
              <w:rPr>
                <w:rFonts w:ascii="Calibri" w:hAnsi="Calibri"/>
                <w:b/>
                <w:sz w:val="22"/>
                <w:szCs w:val="22"/>
              </w:rPr>
              <w:t xml:space="preserve">ymbols and </w:t>
            </w:r>
            <w:r w:rsidR="00111265">
              <w:rPr>
                <w:rFonts w:ascii="Calibri" w:hAnsi="Calibri"/>
                <w:b/>
                <w:sz w:val="22"/>
                <w:szCs w:val="22"/>
              </w:rPr>
              <w:t>t</w:t>
            </w:r>
            <w:r w:rsidRPr="00AF6F9E">
              <w:rPr>
                <w:rFonts w:ascii="Calibri" w:hAnsi="Calibri"/>
                <w:b/>
                <w:sz w:val="22"/>
                <w:szCs w:val="22"/>
              </w:rPr>
              <w:t>exts</w:t>
            </w:r>
          </w:p>
          <w:p w:rsidR="00CE45BD" w:rsidRPr="006979B5" w:rsidRDefault="00CE45BD" w:rsidP="00CE45BD">
            <w:pPr>
              <w:pStyle w:val="ListParagraph"/>
              <w:numPr>
                <w:ilvl w:val="0"/>
                <w:numId w:val="27"/>
              </w:numPr>
              <w:rPr>
                <w:rFonts w:ascii="Calibri" w:hAnsi="Calibri"/>
                <w:sz w:val="22"/>
                <w:szCs w:val="22"/>
              </w:rPr>
            </w:pPr>
            <w:r w:rsidRPr="006979B5">
              <w:rPr>
                <w:rFonts w:ascii="Calibri" w:hAnsi="Calibri"/>
                <w:sz w:val="22"/>
                <w:szCs w:val="22"/>
              </w:rPr>
              <w:t>Communicating and receiving ideas and information.</w:t>
            </w:r>
          </w:p>
          <w:p w:rsidR="00CE45BD" w:rsidRPr="009D3954" w:rsidRDefault="00CE45BD" w:rsidP="009E7E11">
            <w:pPr>
              <w:rPr>
                <w:rFonts w:ascii="Calibri" w:hAnsi="Calibri"/>
                <w:b/>
                <w:sz w:val="22"/>
                <w:szCs w:val="22"/>
              </w:rPr>
            </w:pPr>
          </w:p>
        </w:tc>
        <w:tc>
          <w:tcPr>
            <w:tcW w:w="4401" w:type="dxa"/>
          </w:tcPr>
          <w:p w:rsidR="00CE45BD" w:rsidRPr="00216787" w:rsidRDefault="00F60164" w:rsidP="005547C4">
            <w:pPr>
              <w:pStyle w:val="normal0"/>
              <w:spacing w:after="0" w:line="240" w:lineRule="auto"/>
              <w:rPr>
                <w:color w:val="1155CC"/>
                <w:szCs w:val="22"/>
                <w:u w:val="single"/>
              </w:rPr>
            </w:pPr>
            <w:hyperlink r:id="rId8" w:anchor="4">
              <w:r w:rsidR="00CE45BD" w:rsidRPr="00216787">
                <w:rPr>
                  <w:color w:val="1155CC"/>
                  <w:szCs w:val="22"/>
                  <w:u w:val="single"/>
                </w:rPr>
                <w:t>Values</w:t>
              </w:r>
            </w:hyperlink>
          </w:p>
          <w:p w:rsidR="00CE45BD" w:rsidRPr="00216787" w:rsidRDefault="00CE45BD" w:rsidP="005547C4">
            <w:pPr>
              <w:pStyle w:val="normal0"/>
              <w:spacing w:after="0"/>
              <w:rPr>
                <w:szCs w:val="22"/>
              </w:rPr>
            </w:pPr>
          </w:p>
          <w:p w:rsidR="00CE45BD" w:rsidRDefault="00CE45BD" w:rsidP="005547C4">
            <w:pPr>
              <w:contextualSpacing/>
              <w:rPr>
                <w:rFonts w:ascii="Calibri" w:hAnsi="Calibri"/>
                <w:b/>
                <w:sz w:val="22"/>
                <w:szCs w:val="22"/>
              </w:rPr>
            </w:pPr>
            <w:r>
              <w:rPr>
                <w:rFonts w:ascii="Calibri" w:hAnsi="Calibri"/>
                <w:b/>
                <w:sz w:val="22"/>
                <w:szCs w:val="22"/>
              </w:rPr>
              <w:t>Community</w:t>
            </w:r>
          </w:p>
          <w:p w:rsidR="00CE45BD" w:rsidRPr="00D51438" w:rsidRDefault="00CE45BD" w:rsidP="00CE45BD">
            <w:pPr>
              <w:pStyle w:val="ListParagraph"/>
              <w:numPr>
                <w:ilvl w:val="0"/>
                <w:numId w:val="28"/>
              </w:numPr>
              <w:rPr>
                <w:rFonts w:ascii="Calibri" w:hAnsi="Calibri"/>
                <w:sz w:val="22"/>
                <w:szCs w:val="22"/>
              </w:rPr>
            </w:pPr>
            <w:r w:rsidRPr="00495FE2">
              <w:rPr>
                <w:rFonts w:ascii="Calibri" w:hAnsi="Calibri"/>
                <w:sz w:val="22"/>
                <w:szCs w:val="22"/>
              </w:rPr>
              <w:t>Sharing resources, knowledge, skills.</w:t>
            </w:r>
          </w:p>
          <w:p w:rsidR="00CE45BD" w:rsidRPr="00AF6F9E" w:rsidRDefault="00CE45BD" w:rsidP="005547C4">
            <w:pPr>
              <w:contextualSpacing/>
              <w:rPr>
                <w:rFonts w:ascii="Calibri" w:hAnsi="Calibri"/>
                <w:sz w:val="22"/>
                <w:szCs w:val="22"/>
              </w:rPr>
            </w:pPr>
            <w:r w:rsidRPr="00AF6F9E">
              <w:rPr>
                <w:rFonts w:ascii="Calibri" w:hAnsi="Calibri"/>
                <w:b/>
                <w:sz w:val="22"/>
                <w:szCs w:val="22"/>
              </w:rPr>
              <w:t>Excellence</w:t>
            </w:r>
          </w:p>
          <w:p w:rsidR="00CE45BD" w:rsidRDefault="00CE45BD" w:rsidP="00CE45BD">
            <w:pPr>
              <w:pStyle w:val="ListParagraph"/>
              <w:numPr>
                <w:ilvl w:val="0"/>
                <w:numId w:val="28"/>
              </w:numPr>
              <w:rPr>
                <w:rFonts w:ascii="Calibri" w:hAnsi="Calibri"/>
                <w:sz w:val="22"/>
                <w:szCs w:val="22"/>
              </w:rPr>
            </w:pPr>
            <w:r w:rsidRPr="00AF6F9E">
              <w:rPr>
                <w:rFonts w:ascii="Calibri" w:hAnsi="Calibri"/>
                <w:sz w:val="22"/>
                <w:szCs w:val="22"/>
              </w:rPr>
              <w:t>Setting financial goals and achieving them.</w:t>
            </w:r>
          </w:p>
          <w:p w:rsidR="00CE45BD" w:rsidRDefault="00CE45BD" w:rsidP="005547C4">
            <w:pPr>
              <w:rPr>
                <w:rFonts w:ascii="Calibri" w:hAnsi="Calibri"/>
                <w:b/>
                <w:sz w:val="22"/>
                <w:szCs w:val="22"/>
              </w:rPr>
            </w:pPr>
            <w:r w:rsidRPr="00F26E63">
              <w:rPr>
                <w:rFonts w:ascii="Calibri" w:hAnsi="Calibri"/>
                <w:b/>
                <w:sz w:val="22"/>
                <w:szCs w:val="22"/>
              </w:rPr>
              <w:t>Integrity</w:t>
            </w:r>
          </w:p>
          <w:p w:rsidR="00CE45BD" w:rsidRPr="00AF6F9E" w:rsidRDefault="00CE45BD" w:rsidP="00CE45BD">
            <w:pPr>
              <w:pStyle w:val="ListParagraph"/>
              <w:numPr>
                <w:ilvl w:val="0"/>
                <w:numId w:val="28"/>
              </w:numPr>
              <w:rPr>
                <w:rFonts w:ascii="Calibri" w:hAnsi="Calibri"/>
                <w:sz w:val="22"/>
                <w:szCs w:val="22"/>
              </w:rPr>
            </w:pPr>
            <w:r w:rsidRPr="00AF6F9E">
              <w:rPr>
                <w:rFonts w:ascii="Calibri" w:hAnsi="Calibri"/>
                <w:sz w:val="22"/>
                <w:szCs w:val="22"/>
              </w:rPr>
              <w:t>Appreciating the need for honest transactions and records.</w:t>
            </w:r>
          </w:p>
          <w:p w:rsidR="00CE45BD" w:rsidRPr="00AF6F9E" w:rsidRDefault="00CE45BD" w:rsidP="005547C4">
            <w:pPr>
              <w:rPr>
                <w:rFonts w:ascii="Calibri" w:hAnsi="Calibri"/>
                <w:b/>
                <w:sz w:val="22"/>
                <w:szCs w:val="22"/>
              </w:rPr>
            </w:pPr>
            <w:r w:rsidRPr="00AF6F9E">
              <w:rPr>
                <w:rFonts w:ascii="Calibri" w:hAnsi="Calibri"/>
                <w:b/>
                <w:sz w:val="22"/>
                <w:szCs w:val="22"/>
              </w:rPr>
              <w:t>Innovation, inquiry and curiosity</w:t>
            </w:r>
          </w:p>
          <w:p w:rsidR="00CE45BD" w:rsidRPr="00AF6F9E" w:rsidRDefault="00CE45BD" w:rsidP="005547C4">
            <w:pPr>
              <w:rPr>
                <w:rFonts w:ascii="Calibri" w:hAnsi="Calibri"/>
                <w:sz w:val="22"/>
                <w:szCs w:val="22"/>
                <w:lang w:val="en-AU"/>
              </w:rPr>
            </w:pPr>
            <w:r w:rsidRPr="00AF6F9E">
              <w:rPr>
                <w:rFonts w:ascii="Calibri" w:hAnsi="Calibri"/>
                <w:sz w:val="22"/>
                <w:szCs w:val="22"/>
                <w:lang w:val="en-AU"/>
              </w:rPr>
              <w:t>Thinking creatively, critically, and reflectively to:</w:t>
            </w:r>
          </w:p>
          <w:p w:rsidR="00CE45BD" w:rsidRPr="00AF6F9E" w:rsidRDefault="00CE45BD" w:rsidP="00CE45BD">
            <w:pPr>
              <w:pStyle w:val="ListParagraph"/>
              <w:numPr>
                <w:ilvl w:val="0"/>
                <w:numId w:val="28"/>
              </w:numPr>
              <w:rPr>
                <w:rFonts w:ascii="Calibri" w:hAnsi="Calibri"/>
                <w:sz w:val="22"/>
                <w:szCs w:val="22"/>
              </w:rPr>
            </w:pPr>
            <w:r w:rsidRPr="00AF6F9E">
              <w:rPr>
                <w:rFonts w:ascii="Calibri" w:hAnsi="Calibri"/>
                <w:sz w:val="22"/>
                <w:szCs w:val="22"/>
              </w:rPr>
              <w:t>set and achieve personal financial goals</w:t>
            </w:r>
          </w:p>
          <w:p w:rsidR="00CE45BD" w:rsidRPr="00AF6F9E" w:rsidRDefault="00CE45BD" w:rsidP="00CE45BD">
            <w:pPr>
              <w:pStyle w:val="ListParagraph"/>
              <w:numPr>
                <w:ilvl w:val="0"/>
                <w:numId w:val="28"/>
              </w:numPr>
              <w:rPr>
                <w:rFonts w:ascii="Calibri" w:hAnsi="Calibri"/>
                <w:sz w:val="22"/>
                <w:szCs w:val="22"/>
              </w:rPr>
            </w:pPr>
            <w:r w:rsidRPr="00AF6F9E">
              <w:rPr>
                <w:rFonts w:ascii="Calibri" w:hAnsi="Calibri"/>
                <w:sz w:val="22"/>
                <w:szCs w:val="22"/>
              </w:rPr>
              <w:t>analyse and solve financial problems</w:t>
            </w:r>
          </w:p>
          <w:p w:rsidR="00CE45BD" w:rsidRPr="009E7E11" w:rsidRDefault="00CE45BD" w:rsidP="00485CB6">
            <w:pPr>
              <w:rPr>
                <w:rFonts w:ascii="Calibri" w:hAnsi="Calibri"/>
                <w:b/>
                <w:bCs/>
                <w:sz w:val="22"/>
                <w:szCs w:val="22"/>
              </w:rPr>
            </w:pPr>
          </w:p>
        </w:tc>
      </w:tr>
      <w:tr w:rsidR="007D4406" w:rsidRPr="009E7E11">
        <w:trPr>
          <w:cantSplit/>
          <w:trHeight w:val="538"/>
        </w:trPr>
        <w:tc>
          <w:tcPr>
            <w:tcW w:w="9809" w:type="dxa"/>
            <w:gridSpan w:val="2"/>
          </w:tcPr>
          <w:p w:rsidR="009D132A" w:rsidRPr="009E7E11" w:rsidRDefault="009D132A" w:rsidP="009D132A">
            <w:pPr>
              <w:rPr>
                <w:rFonts w:ascii="Calibri" w:hAnsi="Calibri"/>
                <w:b/>
                <w:bCs/>
                <w:sz w:val="22"/>
                <w:szCs w:val="22"/>
              </w:rPr>
            </w:pPr>
            <w:r w:rsidRPr="009E7E11">
              <w:rPr>
                <w:rFonts w:ascii="Calibri" w:hAnsi="Calibri"/>
                <w:b/>
                <w:bCs/>
                <w:sz w:val="22"/>
                <w:szCs w:val="22"/>
              </w:rPr>
              <w:t xml:space="preserve">Resource </w:t>
            </w:r>
            <w:r w:rsidR="00111265">
              <w:rPr>
                <w:rFonts w:ascii="Calibri" w:hAnsi="Calibri"/>
                <w:b/>
                <w:bCs/>
                <w:sz w:val="22"/>
                <w:szCs w:val="22"/>
              </w:rPr>
              <w:t>r</w:t>
            </w:r>
            <w:r w:rsidRPr="009E7E11">
              <w:rPr>
                <w:rFonts w:ascii="Calibri" w:hAnsi="Calibri"/>
                <w:b/>
                <w:bCs/>
                <w:sz w:val="22"/>
                <w:szCs w:val="22"/>
              </w:rPr>
              <w:t>equiremen</w:t>
            </w:r>
            <w:r w:rsidR="00111265">
              <w:rPr>
                <w:rFonts w:ascii="Calibri" w:hAnsi="Calibri"/>
                <w:b/>
                <w:bCs/>
                <w:sz w:val="22"/>
                <w:szCs w:val="22"/>
              </w:rPr>
              <w:t>ts</w:t>
            </w:r>
          </w:p>
          <w:p w:rsidR="009D132A" w:rsidRPr="009E7E11" w:rsidRDefault="009D132A" w:rsidP="009D132A">
            <w:pPr>
              <w:numPr>
                <w:ilvl w:val="0"/>
                <w:numId w:val="13"/>
              </w:numPr>
              <w:rPr>
                <w:rFonts w:ascii="Calibri" w:hAnsi="Calibri"/>
                <w:sz w:val="22"/>
                <w:szCs w:val="22"/>
              </w:rPr>
            </w:pPr>
            <w:r w:rsidRPr="009E7E11">
              <w:rPr>
                <w:rFonts w:ascii="Calibri" w:hAnsi="Calibri"/>
                <w:sz w:val="22"/>
                <w:szCs w:val="22"/>
              </w:rPr>
              <w:t>Internet, books and film. Local paper advertising Fair.</w:t>
            </w:r>
          </w:p>
          <w:p w:rsidR="009D132A" w:rsidRPr="009E7E11" w:rsidRDefault="009D132A" w:rsidP="009D132A">
            <w:pPr>
              <w:numPr>
                <w:ilvl w:val="0"/>
                <w:numId w:val="13"/>
              </w:numPr>
              <w:rPr>
                <w:rFonts w:ascii="Calibri" w:hAnsi="Calibri"/>
                <w:sz w:val="22"/>
                <w:szCs w:val="22"/>
              </w:rPr>
            </w:pPr>
            <w:r w:rsidRPr="009E7E11">
              <w:rPr>
                <w:rFonts w:ascii="Calibri" w:hAnsi="Calibri"/>
                <w:sz w:val="22"/>
                <w:szCs w:val="22"/>
              </w:rPr>
              <w:t>http://en.wikipedia.org/wiki/Marketplace.</w:t>
            </w:r>
          </w:p>
          <w:p w:rsidR="009D132A" w:rsidRPr="009E7E11" w:rsidRDefault="009D132A" w:rsidP="009D132A">
            <w:pPr>
              <w:numPr>
                <w:ilvl w:val="0"/>
                <w:numId w:val="13"/>
              </w:numPr>
              <w:rPr>
                <w:rFonts w:ascii="Calibri" w:hAnsi="Calibri"/>
                <w:sz w:val="22"/>
                <w:szCs w:val="22"/>
              </w:rPr>
            </w:pPr>
            <w:r w:rsidRPr="009E7E11">
              <w:rPr>
                <w:rFonts w:ascii="Calibri" w:hAnsi="Calibri"/>
                <w:sz w:val="22"/>
                <w:szCs w:val="22"/>
              </w:rPr>
              <w:t>The Hutt’s Big Party.</w:t>
            </w:r>
          </w:p>
          <w:p w:rsidR="009D132A" w:rsidRPr="009E7E11" w:rsidRDefault="00111265" w:rsidP="009D132A">
            <w:pPr>
              <w:numPr>
                <w:ilvl w:val="0"/>
                <w:numId w:val="13"/>
              </w:numPr>
              <w:rPr>
                <w:rFonts w:ascii="Calibri" w:hAnsi="Calibri"/>
                <w:sz w:val="22"/>
                <w:szCs w:val="22"/>
              </w:rPr>
            </w:pPr>
            <w:r>
              <w:rPr>
                <w:rFonts w:ascii="Calibri" w:hAnsi="Calibri"/>
                <w:sz w:val="22"/>
                <w:szCs w:val="22"/>
              </w:rPr>
              <w:t>Stall</w:t>
            </w:r>
            <w:r w:rsidR="006409CB">
              <w:rPr>
                <w:rFonts w:ascii="Calibri" w:hAnsi="Calibri"/>
                <w:sz w:val="22"/>
                <w:szCs w:val="22"/>
              </w:rPr>
              <w:t>holders</w:t>
            </w:r>
            <w:r w:rsidR="009D132A" w:rsidRPr="009E7E11">
              <w:rPr>
                <w:rFonts w:ascii="Calibri" w:hAnsi="Calibri"/>
                <w:sz w:val="22"/>
                <w:szCs w:val="22"/>
              </w:rPr>
              <w:t>’ Business Planning Journal – see attached sheets.</w:t>
            </w:r>
          </w:p>
          <w:p w:rsidR="009D132A" w:rsidRPr="009E7E11" w:rsidRDefault="009D132A" w:rsidP="009D132A">
            <w:pPr>
              <w:numPr>
                <w:ilvl w:val="0"/>
                <w:numId w:val="13"/>
              </w:numPr>
              <w:rPr>
                <w:rFonts w:ascii="Calibri" w:hAnsi="Calibri"/>
                <w:sz w:val="22"/>
                <w:szCs w:val="22"/>
              </w:rPr>
            </w:pPr>
            <w:r w:rsidRPr="009E7E11">
              <w:rPr>
                <w:rFonts w:ascii="Calibri" w:hAnsi="Calibri"/>
                <w:sz w:val="22"/>
                <w:szCs w:val="22"/>
              </w:rPr>
              <w:t>Resources to produce products/services.</w:t>
            </w:r>
          </w:p>
          <w:p w:rsidR="009D132A" w:rsidRPr="009E7E11" w:rsidRDefault="009D132A" w:rsidP="009D132A">
            <w:pPr>
              <w:numPr>
                <w:ilvl w:val="1"/>
                <w:numId w:val="13"/>
              </w:numPr>
              <w:tabs>
                <w:tab w:val="clear" w:pos="1440"/>
              </w:tabs>
              <w:ind w:left="832"/>
              <w:rPr>
                <w:rFonts w:ascii="Calibri" w:hAnsi="Calibri"/>
                <w:sz w:val="22"/>
                <w:szCs w:val="22"/>
              </w:rPr>
            </w:pPr>
            <w:r w:rsidRPr="009E7E11">
              <w:rPr>
                <w:rFonts w:ascii="Calibri" w:hAnsi="Calibri"/>
                <w:sz w:val="22"/>
                <w:szCs w:val="22"/>
              </w:rPr>
              <w:t xml:space="preserve">($ costs to be priced into </w:t>
            </w:r>
            <w:r w:rsidR="00111265">
              <w:rPr>
                <w:rFonts w:ascii="Calibri" w:hAnsi="Calibri"/>
                <w:sz w:val="22"/>
                <w:szCs w:val="22"/>
              </w:rPr>
              <w:t>the sale price of</w:t>
            </w:r>
            <w:r w:rsidRPr="009E7E11">
              <w:rPr>
                <w:rFonts w:ascii="Calibri" w:hAnsi="Calibri"/>
                <w:sz w:val="22"/>
                <w:szCs w:val="22"/>
              </w:rPr>
              <w:t xml:space="preserve"> products).</w:t>
            </w:r>
          </w:p>
          <w:p w:rsidR="009D132A" w:rsidRDefault="009D132A" w:rsidP="009D132A">
            <w:pPr>
              <w:numPr>
                <w:ilvl w:val="0"/>
                <w:numId w:val="13"/>
              </w:numPr>
              <w:rPr>
                <w:rFonts w:ascii="Calibri" w:hAnsi="Calibri"/>
                <w:sz w:val="22"/>
                <w:szCs w:val="22"/>
              </w:rPr>
            </w:pPr>
            <w:r w:rsidRPr="009E7E11">
              <w:rPr>
                <w:rFonts w:ascii="Calibri" w:hAnsi="Calibri"/>
                <w:sz w:val="22"/>
                <w:szCs w:val="22"/>
              </w:rPr>
              <w:t xml:space="preserve">Decision </w:t>
            </w:r>
            <w:r w:rsidR="00111265">
              <w:rPr>
                <w:rFonts w:ascii="Calibri" w:hAnsi="Calibri"/>
                <w:sz w:val="22"/>
                <w:szCs w:val="22"/>
              </w:rPr>
              <w:t>g</w:t>
            </w:r>
            <w:r w:rsidRPr="009E7E11">
              <w:rPr>
                <w:rFonts w:ascii="Calibri" w:hAnsi="Calibri"/>
                <w:sz w:val="22"/>
                <w:szCs w:val="22"/>
              </w:rPr>
              <w:t>rid.</w:t>
            </w:r>
          </w:p>
          <w:p w:rsidR="007D4406" w:rsidRPr="009D132A" w:rsidRDefault="00111265" w:rsidP="009D132A">
            <w:pPr>
              <w:numPr>
                <w:ilvl w:val="0"/>
                <w:numId w:val="13"/>
              </w:numPr>
              <w:rPr>
                <w:rFonts w:ascii="Calibri" w:hAnsi="Calibri"/>
                <w:sz w:val="22"/>
                <w:szCs w:val="22"/>
              </w:rPr>
            </w:pPr>
            <w:r>
              <w:rPr>
                <w:rFonts w:ascii="Calibri" w:hAnsi="Calibri"/>
                <w:sz w:val="22"/>
                <w:szCs w:val="22"/>
              </w:rPr>
              <w:t>Personal j</w:t>
            </w:r>
            <w:r w:rsidR="009D132A" w:rsidRPr="009D132A">
              <w:rPr>
                <w:rFonts w:ascii="Calibri" w:hAnsi="Calibri"/>
                <w:sz w:val="22"/>
                <w:szCs w:val="22"/>
              </w:rPr>
              <w:t>ournal.</w:t>
            </w:r>
          </w:p>
        </w:tc>
      </w:tr>
      <w:tr w:rsidR="007D4406" w:rsidRPr="009E7E11">
        <w:trPr>
          <w:trHeight w:val="538"/>
        </w:trPr>
        <w:tc>
          <w:tcPr>
            <w:tcW w:w="9809" w:type="dxa"/>
            <w:gridSpan w:val="2"/>
          </w:tcPr>
          <w:p w:rsidR="007D4406" w:rsidRPr="009E7E11" w:rsidRDefault="007D4406" w:rsidP="00CE45BD">
            <w:pPr>
              <w:pStyle w:val="StyleNormalWebArial16ptBoldCentered"/>
              <w:jc w:val="left"/>
              <w:rPr>
                <w:rFonts w:ascii="Calibri" w:hAnsi="Calibri"/>
                <w:sz w:val="22"/>
                <w:szCs w:val="22"/>
              </w:rPr>
            </w:pPr>
            <w:r w:rsidRPr="009E7E11">
              <w:rPr>
                <w:rFonts w:ascii="Calibri" w:hAnsi="Calibri"/>
                <w:sz w:val="22"/>
                <w:szCs w:val="22"/>
              </w:rPr>
              <w:t xml:space="preserve">Teaching and </w:t>
            </w:r>
            <w:r w:rsidR="00111265">
              <w:rPr>
                <w:rFonts w:ascii="Calibri" w:hAnsi="Calibri"/>
                <w:sz w:val="22"/>
                <w:szCs w:val="22"/>
              </w:rPr>
              <w:t>l</w:t>
            </w:r>
            <w:r w:rsidRPr="009E7E11">
              <w:rPr>
                <w:rFonts w:ascii="Calibri" w:hAnsi="Calibri"/>
                <w:sz w:val="22"/>
                <w:szCs w:val="22"/>
              </w:rPr>
              <w:t xml:space="preserve">earning </w:t>
            </w:r>
            <w:r w:rsidR="00111265">
              <w:rPr>
                <w:rFonts w:ascii="Calibri" w:hAnsi="Calibri"/>
                <w:sz w:val="22"/>
                <w:szCs w:val="22"/>
              </w:rPr>
              <w:t>s</w:t>
            </w:r>
            <w:r w:rsidRPr="009E7E11">
              <w:rPr>
                <w:rFonts w:ascii="Calibri" w:hAnsi="Calibri"/>
                <w:sz w:val="22"/>
                <w:szCs w:val="22"/>
              </w:rPr>
              <w:t>equence</w:t>
            </w:r>
          </w:p>
          <w:p w:rsidR="007D4406" w:rsidRPr="009E7E11" w:rsidRDefault="007D4406" w:rsidP="007D4406">
            <w:pPr>
              <w:pStyle w:val="StyleNormalWebArial16ptBoldCentered"/>
              <w:rPr>
                <w:rFonts w:ascii="Calibri" w:hAnsi="Calibri"/>
                <w:sz w:val="22"/>
                <w:szCs w:val="22"/>
              </w:rPr>
            </w:pPr>
          </w:p>
          <w:p w:rsidR="007D4406" w:rsidRPr="009E7E11" w:rsidRDefault="007D4406" w:rsidP="007D4406">
            <w:pPr>
              <w:pStyle w:val="Paragraph"/>
              <w:rPr>
                <w:rFonts w:ascii="Calibri" w:hAnsi="Calibri"/>
              </w:rPr>
            </w:pPr>
            <w:r w:rsidRPr="009E7E11">
              <w:rPr>
                <w:rFonts w:ascii="Calibri" w:hAnsi="Calibri"/>
              </w:rPr>
              <w:t xml:space="preserve">NB:  Teachers are encouraged to gauge the prior knowledge of their students before implementing each unit so that they can provide personalised and meaningful learning opportunities.  The teaching and learning sequence provided in each unit is to be viewed as a guide only.  Teachers will need to adapt this sequence to meet the needs of their students, school and community.  </w:t>
            </w:r>
          </w:p>
          <w:p w:rsidR="007D4406" w:rsidRPr="009E7E11" w:rsidRDefault="007D4406" w:rsidP="007D4406">
            <w:pPr>
              <w:pStyle w:val="Paragraph"/>
              <w:rPr>
                <w:rFonts w:ascii="Calibri" w:hAnsi="Calibri"/>
              </w:rPr>
            </w:pPr>
            <w:r w:rsidRPr="009E7E11">
              <w:rPr>
                <w:rFonts w:ascii="Calibri" w:hAnsi="Calibri"/>
              </w:rPr>
              <w:t xml:space="preserve">The </w:t>
            </w:r>
            <w:r w:rsidR="00CD7CE2" w:rsidRPr="009E7E11">
              <w:rPr>
                <w:rFonts w:ascii="Calibri" w:hAnsi="Calibri"/>
              </w:rPr>
              <w:t xml:space="preserve">future focus issues of enterprise, sustainability and citizenship </w:t>
            </w:r>
            <w:r w:rsidRPr="009E7E11">
              <w:rPr>
                <w:rFonts w:ascii="Calibri" w:hAnsi="Calibri"/>
              </w:rPr>
              <w:t xml:space="preserve">can be explored during this unit. Economic entrepreneurship creates the goods and services citizens need, and it is through their innovation and risk taking that improved ways of using resources are applied and new products and services are provided.  Both these changes improve indirectly and directly the well-being of citizens. </w:t>
            </w:r>
            <w:r w:rsidR="00E87079" w:rsidRPr="009E7E11">
              <w:rPr>
                <w:rFonts w:ascii="Calibri" w:hAnsi="Calibri"/>
              </w:rPr>
              <w:t xml:space="preserve"> </w:t>
            </w:r>
            <w:r w:rsidRPr="009E7E11">
              <w:rPr>
                <w:rFonts w:ascii="Calibri" w:hAnsi="Calibri"/>
              </w:rPr>
              <w:t xml:space="preserve">Sustainability is about improving practices, and goods and services that will ensure our society is better off in the future. </w:t>
            </w:r>
          </w:p>
          <w:p w:rsidR="007D4406" w:rsidRDefault="007D4406" w:rsidP="007D4406">
            <w:pPr>
              <w:rPr>
                <w:rFonts w:ascii="Calibri" w:hAnsi="Calibri"/>
                <w:sz w:val="22"/>
                <w:szCs w:val="22"/>
              </w:rPr>
            </w:pPr>
            <w:r w:rsidRPr="009E7E11">
              <w:rPr>
                <w:rFonts w:ascii="Calibri" w:hAnsi="Calibri"/>
                <w:sz w:val="22"/>
                <w:szCs w:val="22"/>
              </w:rPr>
              <w:t>The numbered activities listed below are learning steps rather than lessons.  Teachers may choose to combine two or three learning steps into one lesson.  Alternatively, they may spread one learning step out over several lessons.  This will be largely dependent on students’ prior knowledge and their subsequent learning needs.</w:t>
            </w:r>
          </w:p>
          <w:p w:rsidR="00CE45BD" w:rsidRPr="009E7E11" w:rsidRDefault="00CE45BD" w:rsidP="007D4406">
            <w:pPr>
              <w:rPr>
                <w:rFonts w:ascii="Calibri" w:hAnsi="Calibri"/>
                <w:sz w:val="22"/>
                <w:szCs w:val="22"/>
              </w:rPr>
            </w:pPr>
          </w:p>
          <w:p w:rsidR="00D856F9" w:rsidRPr="009E7E11" w:rsidRDefault="00D856F9" w:rsidP="00D856F9">
            <w:pPr>
              <w:rPr>
                <w:rFonts w:ascii="Calibri" w:hAnsi="Calibri"/>
                <w:b/>
                <w:bCs/>
                <w:sz w:val="22"/>
                <w:szCs w:val="22"/>
              </w:rPr>
            </w:pPr>
            <w:r w:rsidRPr="009E7E11">
              <w:rPr>
                <w:rFonts w:ascii="Calibri" w:hAnsi="Calibri"/>
                <w:b/>
                <w:bCs/>
                <w:sz w:val="22"/>
                <w:szCs w:val="22"/>
              </w:rPr>
              <w:t xml:space="preserve">Getting </w:t>
            </w:r>
            <w:r w:rsidR="00111265">
              <w:rPr>
                <w:rFonts w:ascii="Calibri" w:hAnsi="Calibri"/>
                <w:b/>
                <w:bCs/>
                <w:sz w:val="22"/>
                <w:szCs w:val="22"/>
              </w:rPr>
              <w:t>started</w:t>
            </w:r>
          </w:p>
          <w:p w:rsidR="00D856F9" w:rsidRPr="009E7E11" w:rsidRDefault="00D856F9" w:rsidP="00D856F9">
            <w:pPr>
              <w:rPr>
                <w:rFonts w:ascii="Calibri" w:hAnsi="Calibri"/>
                <w:sz w:val="22"/>
                <w:szCs w:val="22"/>
              </w:rPr>
            </w:pPr>
            <w:r w:rsidRPr="009E7E11">
              <w:rPr>
                <w:rFonts w:ascii="Calibri" w:hAnsi="Calibri"/>
                <w:sz w:val="22"/>
                <w:szCs w:val="22"/>
              </w:rPr>
              <w:t>Teacher explains to the students that they are going to create an ‘economic community’ at school as they have the go ahead to set up a market fair to be held at the end of term.  Students will sell what they have produced in the classroom (syndicate) to other people (students and caregivers).  If they make a profit, they will make a donation to one of their favourite charities.</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sz w:val="22"/>
                <w:szCs w:val="22"/>
              </w:rPr>
            </w:pPr>
            <w:r w:rsidRPr="009E7E11">
              <w:rPr>
                <w:rFonts w:ascii="Calibri" w:hAnsi="Calibri"/>
                <w:sz w:val="22"/>
                <w:szCs w:val="22"/>
              </w:rPr>
              <w:t xml:space="preserve">Teacher shows students a range of advertisements from local papers, photos or short video clips of markets.  Students share their ideas and understanding of what is a market place and why we have them.  They may also share their experiences of being buyers (consumers) or sellers (producers) at a local Farmers Market or a ‘street’ market, and about what they may have seen selling at these markets.  </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sz w:val="22"/>
                <w:szCs w:val="22"/>
              </w:rPr>
            </w:pPr>
            <w:r w:rsidRPr="009E7E11">
              <w:rPr>
                <w:rFonts w:ascii="Calibri" w:hAnsi="Calibri"/>
                <w:sz w:val="22"/>
                <w:szCs w:val="22"/>
              </w:rPr>
              <w:t>The class creates a first draft for a timeline for the unit with known key dates for critical actions.  (This time line will evolve to as more details are added.)  This process will make the teaching sequence of the unit explicit to the students.</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sz w:val="22"/>
                <w:szCs w:val="22"/>
              </w:rPr>
            </w:pPr>
            <w:r w:rsidRPr="009E7E11">
              <w:rPr>
                <w:rFonts w:ascii="Calibri" w:hAnsi="Calibri"/>
                <w:sz w:val="22"/>
                <w:szCs w:val="22"/>
              </w:rPr>
              <w:t>Teacher explains the purpose of personal journals.  Teacher is guided by the Achievement Objectives listed in the English Curriculum under ‘Level 3, Ideas’ on how students will use this journal.  Criteria are established to guide students</w:t>
            </w:r>
            <w:r w:rsidR="00111265">
              <w:rPr>
                <w:rFonts w:ascii="Calibri" w:hAnsi="Calibri"/>
                <w:sz w:val="22"/>
                <w:szCs w:val="22"/>
              </w:rPr>
              <w:t>’</w:t>
            </w:r>
            <w:r w:rsidRPr="009E7E11">
              <w:rPr>
                <w:rFonts w:ascii="Calibri" w:hAnsi="Calibri"/>
                <w:sz w:val="22"/>
                <w:szCs w:val="22"/>
              </w:rPr>
              <w:t xml:space="preserve"> journal writing.</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sz w:val="22"/>
                <w:szCs w:val="22"/>
              </w:rPr>
            </w:pPr>
            <w:r w:rsidRPr="009E7E11">
              <w:rPr>
                <w:rFonts w:ascii="Calibri" w:hAnsi="Calibri"/>
                <w:sz w:val="22"/>
                <w:szCs w:val="22"/>
              </w:rPr>
              <w:t>Teacher explains that by the end of the unit students will be able to answer this question:  How do markets and our own enterprise, technological literacy and practice contribute to our economic community?</w:t>
            </w:r>
          </w:p>
          <w:p w:rsidR="00CE45BD" w:rsidRDefault="00CE45BD" w:rsidP="00D856F9">
            <w:pPr>
              <w:rPr>
                <w:rFonts w:ascii="Calibri" w:hAnsi="Calibri"/>
                <w:b/>
                <w:bCs/>
                <w:sz w:val="22"/>
                <w:szCs w:val="22"/>
              </w:rPr>
            </w:pPr>
          </w:p>
          <w:p w:rsidR="00D856F9" w:rsidRPr="009E7E11" w:rsidRDefault="00D856F9" w:rsidP="00D856F9">
            <w:pPr>
              <w:rPr>
                <w:rFonts w:ascii="Calibri" w:hAnsi="Calibri"/>
                <w:b/>
                <w:bCs/>
                <w:sz w:val="22"/>
                <w:szCs w:val="22"/>
              </w:rPr>
            </w:pPr>
            <w:r w:rsidRPr="009E7E11">
              <w:rPr>
                <w:rFonts w:ascii="Calibri" w:hAnsi="Calibri"/>
                <w:b/>
                <w:bCs/>
                <w:sz w:val="22"/>
                <w:szCs w:val="22"/>
              </w:rPr>
              <w:t xml:space="preserve">Social </w:t>
            </w:r>
            <w:r w:rsidR="00111265">
              <w:rPr>
                <w:rFonts w:ascii="Calibri" w:hAnsi="Calibri"/>
                <w:b/>
                <w:bCs/>
                <w:sz w:val="22"/>
                <w:szCs w:val="22"/>
              </w:rPr>
              <w:t>i</w:t>
            </w:r>
            <w:r w:rsidRPr="009E7E11">
              <w:rPr>
                <w:rFonts w:ascii="Calibri" w:hAnsi="Calibri"/>
                <w:b/>
                <w:bCs/>
                <w:sz w:val="22"/>
                <w:szCs w:val="22"/>
              </w:rPr>
              <w:t>nquiry</w:t>
            </w:r>
          </w:p>
          <w:p w:rsidR="00D856F9" w:rsidRPr="009E7E11" w:rsidRDefault="00D856F9" w:rsidP="00D856F9">
            <w:pPr>
              <w:rPr>
                <w:rFonts w:ascii="Calibri" w:hAnsi="Calibri"/>
                <w:b/>
                <w:bCs/>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 xml:space="preserve">Students ask questions, gather information and examine the background to local markets in their community.  Students begin by identifying people they could interview who would know about local markets – these people could be local Rotary/Lions Club members, organisers of Farmers Markets, local Council, etc, OR if a local market is on, students could interview </w:t>
            </w:r>
            <w:r w:rsidR="006409CB">
              <w:rPr>
                <w:rFonts w:ascii="Calibri" w:hAnsi="Calibri"/>
                <w:sz w:val="22"/>
                <w:szCs w:val="22"/>
              </w:rPr>
              <w:t>stall-holders</w:t>
            </w:r>
            <w:r w:rsidRPr="009E7E11">
              <w:rPr>
                <w:rFonts w:ascii="Calibri" w:hAnsi="Calibri"/>
                <w:sz w:val="22"/>
                <w:szCs w:val="22"/>
              </w:rPr>
              <w:t xml:space="preserve"> and take photographs.  Students design a range of questions to ask in order to learn more about these markets and the vocabulary people use in this context.  (See 2. for vocabulary list.)  Questions to consider are:</w:t>
            </w:r>
          </w:p>
          <w:p w:rsidR="00D856F9" w:rsidRPr="009E7E11" w:rsidRDefault="00D856F9" w:rsidP="00D856F9">
            <w:pPr>
              <w:numPr>
                <w:ilvl w:val="0"/>
                <w:numId w:val="15"/>
              </w:numPr>
              <w:tabs>
                <w:tab w:val="clear" w:pos="720"/>
                <w:tab w:val="num" w:pos="600"/>
                <w:tab w:val="num" w:pos="1000"/>
              </w:tabs>
              <w:ind w:left="780" w:hanging="180"/>
              <w:rPr>
                <w:rFonts w:ascii="Calibri" w:hAnsi="Calibri"/>
                <w:sz w:val="22"/>
                <w:szCs w:val="22"/>
              </w:rPr>
            </w:pPr>
            <w:r w:rsidRPr="009E7E11">
              <w:rPr>
                <w:rFonts w:ascii="Calibri" w:hAnsi="Calibri"/>
                <w:sz w:val="22"/>
                <w:szCs w:val="22"/>
              </w:rPr>
              <w:t xml:space="preserve">How do you become a </w:t>
            </w:r>
            <w:r w:rsidR="00111265">
              <w:rPr>
                <w:rFonts w:ascii="Calibri" w:hAnsi="Calibri"/>
                <w:sz w:val="22"/>
                <w:szCs w:val="22"/>
              </w:rPr>
              <w:t>stall</w:t>
            </w:r>
            <w:r w:rsidR="006409CB">
              <w:rPr>
                <w:rFonts w:ascii="Calibri" w:hAnsi="Calibri"/>
                <w:sz w:val="22"/>
                <w:szCs w:val="22"/>
              </w:rPr>
              <w:t>holder</w:t>
            </w:r>
            <w:r w:rsidRPr="009E7E11">
              <w:rPr>
                <w:rFonts w:ascii="Calibri" w:hAnsi="Calibri"/>
                <w:sz w:val="22"/>
                <w:szCs w:val="22"/>
              </w:rPr>
              <w:t xml:space="preserve"> at the market?</w:t>
            </w:r>
          </w:p>
          <w:p w:rsidR="00D856F9" w:rsidRPr="009E7E11" w:rsidRDefault="00D856F9" w:rsidP="00D856F9">
            <w:pPr>
              <w:numPr>
                <w:ilvl w:val="0"/>
                <w:numId w:val="15"/>
              </w:numPr>
              <w:tabs>
                <w:tab w:val="clear" w:pos="720"/>
                <w:tab w:val="num" w:pos="600"/>
                <w:tab w:val="num" w:pos="1000"/>
              </w:tabs>
              <w:ind w:left="780" w:hanging="180"/>
              <w:rPr>
                <w:rFonts w:ascii="Calibri" w:hAnsi="Calibri"/>
                <w:sz w:val="22"/>
                <w:szCs w:val="22"/>
              </w:rPr>
            </w:pPr>
            <w:r w:rsidRPr="009E7E11">
              <w:rPr>
                <w:rFonts w:ascii="Calibri" w:hAnsi="Calibri"/>
                <w:sz w:val="22"/>
                <w:szCs w:val="22"/>
              </w:rPr>
              <w:t xml:space="preserve">Why do people become </w:t>
            </w:r>
            <w:r w:rsidR="00111265">
              <w:rPr>
                <w:rFonts w:ascii="Calibri" w:hAnsi="Calibri"/>
                <w:sz w:val="22"/>
                <w:szCs w:val="22"/>
              </w:rPr>
              <w:t>stall</w:t>
            </w:r>
            <w:r w:rsidR="006409CB">
              <w:rPr>
                <w:rFonts w:ascii="Calibri" w:hAnsi="Calibri"/>
                <w:sz w:val="22"/>
                <w:szCs w:val="22"/>
              </w:rPr>
              <w:t>holders</w:t>
            </w:r>
            <w:r w:rsidRPr="009E7E11">
              <w:rPr>
                <w:rFonts w:ascii="Calibri" w:hAnsi="Calibri"/>
                <w:sz w:val="22"/>
                <w:szCs w:val="22"/>
              </w:rPr>
              <w:t>?</w:t>
            </w:r>
          </w:p>
          <w:p w:rsidR="00D856F9" w:rsidRPr="009E7E11" w:rsidRDefault="00D856F9" w:rsidP="00D856F9">
            <w:pPr>
              <w:numPr>
                <w:ilvl w:val="0"/>
                <w:numId w:val="15"/>
              </w:numPr>
              <w:tabs>
                <w:tab w:val="clear" w:pos="720"/>
                <w:tab w:val="num" w:pos="600"/>
                <w:tab w:val="num" w:pos="1000"/>
              </w:tabs>
              <w:ind w:left="1000" w:hanging="400"/>
              <w:rPr>
                <w:rFonts w:ascii="Calibri" w:hAnsi="Calibri"/>
                <w:sz w:val="22"/>
                <w:szCs w:val="22"/>
              </w:rPr>
            </w:pPr>
            <w:r w:rsidRPr="009E7E11">
              <w:rPr>
                <w:rFonts w:ascii="Calibri" w:hAnsi="Calibri"/>
                <w:sz w:val="22"/>
                <w:szCs w:val="22"/>
              </w:rPr>
              <w:t>Where do you get the ideas for products to sell?</w:t>
            </w:r>
          </w:p>
          <w:p w:rsidR="00D856F9" w:rsidRPr="009E7E11" w:rsidRDefault="00D856F9" w:rsidP="00D856F9">
            <w:pPr>
              <w:numPr>
                <w:ilvl w:val="0"/>
                <w:numId w:val="15"/>
              </w:numPr>
              <w:tabs>
                <w:tab w:val="clear" w:pos="720"/>
                <w:tab w:val="num" w:pos="600"/>
                <w:tab w:val="num" w:pos="1000"/>
              </w:tabs>
              <w:ind w:left="1000" w:hanging="400"/>
              <w:rPr>
                <w:rFonts w:ascii="Calibri" w:hAnsi="Calibri"/>
                <w:sz w:val="22"/>
                <w:szCs w:val="22"/>
              </w:rPr>
            </w:pPr>
            <w:r w:rsidRPr="009E7E11">
              <w:rPr>
                <w:rFonts w:ascii="Calibri" w:hAnsi="Calibri"/>
                <w:sz w:val="22"/>
                <w:szCs w:val="22"/>
              </w:rPr>
              <w:t>Where will we get the ‘stuff’ we need to make things?</w:t>
            </w:r>
          </w:p>
          <w:p w:rsidR="00D856F9" w:rsidRPr="009E7E11" w:rsidRDefault="00D856F9" w:rsidP="00D856F9">
            <w:pPr>
              <w:numPr>
                <w:ilvl w:val="0"/>
                <w:numId w:val="15"/>
              </w:numPr>
              <w:tabs>
                <w:tab w:val="clear" w:pos="720"/>
                <w:tab w:val="num" w:pos="600"/>
                <w:tab w:val="num" w:pos="1000"/>
              </w:tabs>
              <w:ind w:left="1000" w:hanging="400"/>
              <w:rPr>
                <w:rFonts w:ascii="Calibri" w:hAnsi="Calibri"/>
                <w:sz w:val="22"/>
                <w:szCs w:val="22"/>
              </w:rPr>
            </w:pPr>
            <w:r w:rsidRPr="009E7E11">
              <w:rPr>
                <w:rFonts w:ascii="Calibri" w:hAnsi="Calibri"/>
                <w:sz w:val="22"/>
                <w:szCs w:val="22"/>
              </w:rPr>
              <w:t xml:space="preserve">Who gets to keep the money that is taken from customers, i.e. is it all profit, or what are other costs that have to be paid? </w:t>
            </w:r>
          </w:p>
          <w:p w:rsidR="00D856F9" w:rsidRPr="009E7E11" w:rsidRDefault="00D856F9" w:rsidP="00D856F9">
            <w:pPr>
              <w:numPr>
                <w:ilvl w:val="0"/>
                <w:numId w:val="15"/>
              </w:numPr>
              <w:tabs>
                <w:tab w:val="clear" w:pos="720"/>
                <w:tab w:val="num" w:pos="600"/>
                <w:tab w:val="num" w:pos="1000"/>
              </w:tabs>
              <w:ind w:left="1000" w:hanging="400"/>
              <w:rPr>
                <w:rFonts w:ascii="Calibri" w:hAnsi="Calibri"/>
                <w:sz w:val="22"/>
                <w:szCs w:val="22"/>
              </w:rPr>
            </w:pPr>
            <w:r w:rsidRPr="009E7E11">
              <w:rPr>
                <w:rFonts w:ascii="Calibri" w:hAnsi="Calibri"/>
                <w:sz w:val="22"/>
                <w:szCs w:val="22"/>
              </w:rPr>
              <w:t xml:space="preserve">Where else can </w:t>
            </w:r>
            <w:r w:rsidR="00111265">
              <w:rPr>
                <w:rFonts w:ascii="Calibri" w:hAnsi="Calibri"/>
                <w:sz w:val="22"/>
                <w:szCs w:val="22"/>
              </w:rPr>
              <w:t>stall</w:t>
            </w:r>
            <w:r w:rsidR="006409CB">
              <w:rPr>
                <w:rFonts w:ascii="Calibri" w:hAnsi="Calibri"/>
                <w:sz w:val="22"/>
                <w:szCs w:val="22"/>
              </w:rPr>
              <w:t>holders</w:t>
            </w:r>
            <w:r w:rsidRPr="009E7E11">
              <w:rPr>
                <w:rFonts w:ascii="Calibri" w:hAnsi="Calibri"/>
                <w:sz w:val="22"/>
                <w:szCs w:val="22"/>
              </w:rPr>
              <w:t xml:space="preserve"> sell their products besides at this market?</w:t>
            </w:r>
          </w:p>
          <w:p w:rsidR="00D856F9" w:rsidRPr="009E7E11" w:rsidRDefault="00D856F9" w:rsidP="00D856F9">
            <w:pPr>
              <w:numPr>
                <w:ilvl w:val="0"/>
                <w:numId w:val="15"/>
              </w:numPr>
              <w:tabs>
                <w:tab w:val="clear" w:pos="720"/>
                <w:tab w:val="num" w:pos="600"/>
                <w:tab w:val="num" w:pos="1000"/>
              </w:tabs>
              <w:ind w:left="1000" w:hanging="400"/>
              <w:rPr>
                <w:rFonts w:ascii="Calibri" w:hAnsi="Calibri"/>
                <w:sz w:val="22"/>
                <w:szCs w:val="22"/>
              </w:rPr>
            </w:pPr>
            <w:r w:rsidRPr="009E7E11">
              <w:rPr>
                <w:rFonts w:ascii="Calibri" w:hAnsi="Calibri"/>
                <w:sz w:val="22"/>
                <w:szCs w:val="22"/>
              </w:rPr>
              <w:t>Why are these markets successful in the community?</w:t>
            </w:r>
          </w:p>
          <w:p w:rsidR="00D856F9" w:rsidRPr="009E7E11" w:rsidRDefault="00D856F9" w:rsidP="00D856F9">
            <w:pPr>
              <w:numPr>
                <w:ilvl w:val="0"/>
                <w:numId w:val="15"/>
              </w:numPr>
              <w:tabs>
                <w:tab w:val="clear" w:pos="720"/>
                <w:tab w:val="num" w:pos="600"/>
                <w:tab w:val="num" w:pos="1000"/>
              </w:tabs>
              <w:ind w:left="1000" w:hanging="400"/>
              <w:rPr>
                <w:rFonts w:ascii="Calibri" w:hAnsi="Calibri"/>
                <w:sz w:val="22"/>
                <w:szCs w:val="22"/>
              </w:rPr>
            </w:pPr>
            <w:r w:rsidRPr="009E7E11">
              <w:rPr>
                <w:rFonts w:ascii="Calibri" w:hAnsi="Calibri"/>
                <w:sz w:val="22"/>
                <w:szCs w:val="22"/>
              </w:rPr>
              <w:t>Why are they part of our economic community?</w:t>
            </w:r>
          </w:p>
          <w:p w:rsidR="00D856F9" w:rsidRPr="009E7E11" w:rsidRDefault="00D856F9" w:rsidP="00D856F9">
            <w:pPr>
              <w:numPr>
                <w:ilvl w:val="0"/>
                <w:numId w:val="15"/>
              </w:numPr>
              <w:tabs>
                <w:tab w:val="clear" w:pos="720"/>
                <w:tab w:val="num" w:pos="600"/>
                <w:tab w:val="num" w:pos="1000"/>
              </w:tabs>
              <w:ind w:left="1000" w:hanging="400"/>
              <w:rPr>
                <w:rFonts w:ascii="Calibri" w:hAnsi="Calibri"/>
                <w:sz w:val="22"/>
                <w:szCs w:val="22"/>
              </w:rPr>
            </w:pPr>
            <w:r w:rsidRPr="009E7E11">
              <w:rPr>
                <w:rFonts w:ascii="Calibri" w:hAnsi="Calibri"/>
                <w:sz w:val="22"/>
                <w:szCs w:val="22"/>
              </w:rPr>
              <w:t>What benefits accrue to each of the participants: stall owners; customers; organisers; other local businesses in the nearby community; other business outside this immediate community?</w:t>
            </w:r>
          </w:p>
          <w:p w:rsidR="00D856F9" w:rsidRPr="009E7E11" w:rsidRDefault="00D856F9" w:rsidP="00D856F9">
            <w:pPr>
              <w:rPr>
                <w:rFonts w:ascii="Calibri" w:hAnsi="Calibri"/>
                <w:sz w:val="22"/>
                <w:szCs w:val="22"/>
              </w:rPr>
            </w:pPr>
          </w:p>
          <w:p w:rsidR="00D856F9" w:rsidRPr="005547C4" w:rsidRDefault="00D856F9" w:rsidP="005547C4">
            <w:pPr>
              <w:numPr>
                <w:ilvl w:val="0"/>
                <w:numId w:val="16"/>
              </w:numPr>
              <w:rPr>
                <w:rFonts w:ascii="Calibri" w:hAnsi="Calibri"/>
                <w:sz w:val="22"/>
                <w:szCs w:val="22"/>
              </w:rPr>
            </w:pPr>
            <w:r w:rsidRPr="009E7E11">
              <w:rPr>
                <w:rFonts w:ascii="Calibri" w:hAnsi="Calibri"/>
                <w:sz w:val="22"/>
                <w:szCs w:val="22"/>
              </w:rPr>
              <w:t>Students record answers to questions in their personal journal and report their findings to the class.  Students consider what they have learned from this investigation that will be useful in establishing their own stall.</w:t>
            </w:r>
            <w:r w:rsidR="005547C4">
              <w:rPr>
                <w:rFonts w:ascii="Calibri" w:hAnsi="Calibri"/>
                <w:sz w:val="22"/>
                <w:szCs w:val="22"/>
              </w:rPr>
              <w:t xml:space="preserve"> </w:t>
            </w:r>
            <w:r w:rsidR="00111265">
              <w:rPr>
                <w:rFonts w:ascii="Calibri" w:hAnsi="Calibri"/>
                <w:sz w:val="22"/>
                <w:szCs w:val="22"/>
              </w:rPr>
              <w:t>(</w:t>
            </w:r>
            <w:r w:rsidRPr="005547C4">
              <w:rPr>
                <w:rFonts w:ascii="Calibri" w:hAnsi="Calibri"/>
                <w:sz w:val="22"/>
                <w:szCs w:val="22"/>
              </w:rPr>
              <w:t xml:space="preserve">Learning </w:t>
            </w:r>
            <w:r w:rsidR="00111265">
              <w:rPr>
                <w:rFonts w:ascii="Calibri" w:hAnsi="Calibri"/>
                <w:sz w:val="22"/>
                <w:szCs w:val="22"/>
              </w:rPr>
              <w:t>o</w:t>
            </w:r>
            <w:r w:rsidRPr="005547C4">
              <w:rPr>
                <w:rFonts w:ascii="Calibri" w:hAnsi="Calibri"/>
                <w:sz w:val="22"/>
                <w:szCs w:val="22"/>
              </w:rPr>
              <w:t>utcome 4</w:t>
            </w:r>
            <w:r w:rsidR="00111265">
              <w:rPr>
                <w:rFonts w:ascii="Calibri" w:hAnsi="Calibri"/>
                <w:sz w:val="22"/>
                <w:szCs w:val="22"/>
              </w:rPr>
              <w:t>)</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Students create a wall chart that highlights the language of markets.  Suggested vocabulary:  Distribution, Markets, Buyers (Consumers), Sellers, Prices, Goods and Services, Sales Revenue, Costs, Profits, Marketing, Transaction, Consumer Rights, etc.  Pictures or sentences could be posted on the wall chart to demonstrate understanding of the words in the context of the fair that students are planning.</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b/>
                <w:bCs/>
                <w:sz w:val="22"/>
                <w:szCs w:val="22"/>
              </w:rPr>
            </w:pPr>
            <w:r w:rsidRPr="009E7E11">
              <w:rPr>
                <w:rFonts w:ascii="Calibri" w:hAnsi="Calibri"/>
                <w:b/>
                <w:bCs/>
                <w:sz w:val="22"/>
                <w:szCs w:val="22"/>
              </w:rPr>
              <w:t xml:space="preserve">Researching, </w:t>
            </w:r>
            <w:r w:rsidR="00111265">
              <w:rPr>
                <w:rFonts w:ascii="Calibri" w:hAnsi="Calibri"/>
                <w:b/>
                <w:bCs/>
                <w:sz w:val="22"/>
                <w:szCs w:val="22"/>
              </w:rPr>
              <w:t>p</w:t>
            </w:r>
            <w:r w:rsidRPr="009E7E11">
              <w:rPr>
                <w:rFonts w:ascii="Calibri" w:hAnsi="Calibri"/>
                <w:b/>
                <w:bCs/>
                <w:sz w:val="22"/>
                <w:szCs w:val="22"/>
              </w:rPr>
              <w:t xml:space="preserve">lanning and </w:t>
            </w:r>
            <w:r w:rsidR="00111265">
              <w:rPr>
                <w:rFonts w:ascii="Calibri" w:hAnsi="Calibri"/>
                <w:b/>
                <w:bCs/>
                <w:sz w:val="22"/>
                <w:szCs w:val="22"/>
              </w:rPr>
              <w:t>designing</w:t>
            </w:r>
          </w:p>
          <w:p w:rsidR="00D856F9" w:rsidRPr="009E7E11" w:rsidRDefault="00D856F9" w:rsidP="00D856F9">
            <w:pPr>
              <w:rPr>
                <w:rFonts w:ascii="Calibri" w:hAnsi="Calibri"/>
                <w:sz w:val="22"/>
                <w:szCs w:val="22"/>
              </w:rPr>
            </w:pPr>
          </w:p>
          <w:p w:rsidR="00D856F9" w:rsidRPr="005547C4" w:rsidRDefault="00D856F9" w:rsidP="005547C4">
            <w:pPr>
              <w:numPr>
                <w:ilvl w:val="0"/>
                <w:numId w:val="16"/>
              </w:numPr>
              <w:rPr>
                <w:rFonts w:ascii="Calibri" w:hAnsi="Calibri"/>
                <w:sz w:val="22"/>
                <w:szCs w:val="22"/>
              </w:rPr>
            </w:pPr>
            <w:r w:rsidRPr="009E7E11">
              <w:rPr>
                <w:rFonts w:ascii="Calibri" w:hAnsi="Calibri"/>
                <w:sz w:val="22"/>
                <w:szCs w:val="22"/>
              </w:rPr>
              <w:t>Students brainstorm a range of theme/stall ideas for their fair and who their potential customers might be.  The teacher decides on one stall to demonstrate the process students will work through in their groups to make their product/service decision.  Students brainstorm a range of product ideas that could be sold at this selected stall.  Students then consider and record all the factors they think will be important in making their stall successful (success criteria for their stalls).  The class establish a list of criteria to judge each product choice in their Decision Grid.  Criteria will include:  Will people want to buy our product?  Do we have enough time to make the product and set up our stall?  Can we get the resources we need to make our products/or provide our services?  Can we cover our costs and make a small profit?</w:t>
            </w:r>
            <w:r w:rsidR="005547C4">
              <w:rPr>
                <w:rFonts w:ascii="Calibri" w:hAnsi="Calibri"/>
                <w:sz w:val="22"/>
                <w:szCs w:val="22"/>
              </w:rPr>
              <w:t xml:space="preserve"> </w:t>
            </w:r>
            <w:r w:rsidR="00111265">
              <w:rPr>
                <w:rFonts w:ascii="Calibri" w:hAnsi="Calibri"/>
                <w:sz w:val="22"/>
                <w:szCs w:val="22"/>
              </w:rPr>
              <w:t>(</w:t>
            </w:r>
            <w:r w:rsidRPr="005547C4">
              <w:rPr>
                <w:rFonts w:ascii="Calibri" w:hAnsi="Calibri"/>
                <w:sz w:val="22"/>
                <w:szCs w:val="22"/>
              </w:rPr>
              <w:t xml:space="preserve">Learning </w:t>
            </w:r>
            <w:r w:rsidR="00111265">
              <w:rPr>
                <w:rFonts w:ascii="Calibri" w:hAnsi="Calibri"/>
                <w:sz w:val="22"/>
                <w:szCs w:val="22"/>
              </w:rPr>
              <w:t>outcome 1)</w:t>
            </w:r>
            <w:r w:rsidRPr="005547C4">
              <w:rPr>
                <w:rFonts w:ascii="Calibri" w:hAnsi="Calibri"/>
                <w:sz w:val="22"/>
                <w:szCs w:val="22"/>
              </w:rPr>
              <w:t xml:space="preserve"> </w:t>
            </w:r>
          </w:p>
          <w:p w:rsidR="00D856F9" w:rsidRPr="009E7E11" w:rsidRDefault="00D856F9" w:rsidP="00D856F9">
            <w:pPr>
              <w:ind w:left="567"/>
              <w:rPr>
                <w:rFonts w:ascii="Calibri" w:hAnsi="Calibri"/>
                <w:sz w:val="22"/>
                <w:szCs w:val="22"/>
              </w:rPr>
            </w:pPr>
            <w:r w:rsidRPr="009E7E11">
              <w:rPr>
                <w:rFonts w:ascii="Calibri" w:hAnsi="Calibri"/>
                <w:sz w:val="22"/>
                <w:szCs w:val="22"/>
              </w:rPr>
              <w:t xml:space="preserve">From this discussion, lots of questions will arise, eg: where are we going to get the materials from?  Which space will we use to set up the market?  How much time do we have?  Can we use other people’s expertise from the community?  Can we make things at home?  Do we want to sell just food?  Or should we offer a range goods and services (eg: nick knacks, previously loved books and toys, hair gelling, nail painting, games, etc)?  If we make money, who keeps it?  The class keeps a record of the questions asked and any answers that have already come to light.  These ideas are written on the wall chart that was begun at Step 4. (Learning </w:t>
            </w:r>
            <w:r w:rsidR="00111265">
              <w:rPr>
                <w:rFonts w:ascii="Calibri" w:hAnsi="Calibri"/>
                <w:sz w:val="22"/>
                <w:szCs w:val="22"/>
              </w:rPr>
              <w:t>o</w:t>
            </w:r>
            <w:r w:rsidRPr="009E7E11">
              <w:rPr>
                <w:rFonts w:ascii="Calibri" w:hAnsi="Calibri"/>
                <w:sz w:val="22"/>
                <w:szCs w:val="22"/>
              </w:rPr>
              <w:t>utcome 1)</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Students design a questionnaire for their potential customers to learn more about their preferences in the chosen market place and gather this important information.</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 xml:space="preserve">The class discuss and decide how many stalls they will have and how many students will be engaged in and responsible for setting up and running one stall.  The students begin to establish and record the decisions/rules they will be working to for this project.  These are recorded on a classroom wall chart that is titled, Rules for </w:t>
            </w:r>
            <w:r w:rsidR="00111265">
              <w:rPr>
                <w:rFonts w:ascii="Calibri" w:hAnsi="Calibri"/>
                <w:sz w:val="22"/>
                <w:szCs w:val="22"/>
              </w:rPr>
              <w:t>stall</w:t>
            </w:r>
            <w:r w:rsidR="006409CB">
              <w:rPr>
                <w:rFonts w:ascii="Calibri" w:hAnsi="Calibri"/>
                <w:sz w:val="22"/>
                <w:szCs w:val="22"/>
              </w:rPr>
              <w:t>holders</w:t>
            </w:r>
            <w:r w:rsidRPr="009E7E11">
              <w:rPr>
                <w:rFonts w:ascii="Calibri" w:hAnsi="Calibri"/>
                <w:sz w:val="22"/>
                <w:szCs w:val="22"/>
              </w:rPr>
              <w:t>.  Rules will be added as the need arises during the unit.  Students keep a list of these Rules in their ‘</w:t>
            </w:r>
            <w:r w:rsidR="006409CB">
              <w:rPr>
                <w:rFonts w:ascii="Calibri" w:hAnsi="Calibri"/>
                <w:sz w:val="22"/>
                <w:szCs w:val="22"/>
              </w:rPr>
              <w:t>Stall-holders</w:t>
            </w:r>
            <w:r w:rsidRPr="009E7E11">
              <w:rPr>
                <w:rFonts w:ascii="Calibri" w:hAnsi="Calibri"/>
                <w:sz w:val="22"/>
                <w:szCs w:val="22"/>
              </w:rPr>
              <w:t xml:space="preserve">’ Business Planning Journal’ (Template).  (Learning </w:t>
            </w:r>
            <w:r w:rsidR="00111265">
              <w:rPr>
                <w:rFonts w:ascii="Calibri" w:hAnsi="Calibri"/>
                <w:sz w:val="22"/>
                <w:szCs w:val="22"/>
              </w:rPr>
              <w:t>o</w:t>
            </w:r>
            <w:r w:rsidRPr="009E7E11">
              <w:rPr>
                <w:rFonts w:ascii="Calibri" w:hAnsi="Calibri"/>
                <w:sz w:val="22"/>
                <w:szCs w:val="22"/>
              </w:rPr>
              <w:t>utcome 2)</w:t>
            </w:r>
          </w:p>
          <w:p w:rsidR="00D856F9" w:rsidRPr="009E7E11" w:rsidRDefault="00D856F9" w:rsidP="00D856F9">
            <w:pPr>
              <w:rPr>
                <w:rFonts w:ascii="Calibri" w:hAnsi="Calibri"/>
                <w:sz w:val="22"/>
                <w:szCs w:val="22"/>
              </w:rPr>
            </w:pPr>
          </w:p>
          <w:p w:rsidR="00D856F9" w:rsidRPr="009E7E11" w:rsidRDefault="00D856F9" w:rsidP="00D856F9">
            <w:pPr>
              <w:ind w:left="567"/>
              <w:rPr>
                <w:rFonts w:ascii="Calibri" w:hAnsi="Calibri"/>
                <w:sz w:val="22"/>
                <w:szCs w:val="22"/>
              </w:rPr>
            </w:pPr>
            <w:r w:rsidRPr="009E7E11">
              <w:rPr>
                <w:rFonts w:ascii="Calibri" w:hAnsi="Calibri"/>
                <w:sz w:val="22"/>
                <w:szCs w:val="22"/>
              </w:rPr>
              <w:t>Students will also discuss the ‘money side’ of this project.  Teacher explains to students how their initial spending will be funded, what resources they have access to, and how any surplus money will be distributed after the Market Fair.</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 xml:space="preserve">Students decide stall themes and are grouped according to interest and ‘group dynamics’.  In their personal journal students might write which stall they would like to be in, why they like that stall, and what knowledge and skills they would bring to the team who run that stall.  See Handy Hints 1.  (Learning </w:t>
            </w:r>
            <w:r w:rsidR="00111265">
              <w:rPr>
                <w:rFonts w:ascii="Calibri" w:hAnsi="Calibri"/>
                <w:sz w:val="22"/>
                <w:szCs w:val="22"/>
              </w:rPr>
              <w:t>o</w:t>
            </w:r>
            <w:r w:rsidRPr="009E7E11">
              <w:rPr>
                <w:rFonts w:ascii="Calibri" w:hAnsi="Calibri"/>
                <w:sz w:val="22"/>
                <w:szCs w:val="22"/>
              </w:rPr>
              <w:t>utcome 3)</w:t>
            </w:r>
          </w:p>
          <w:p w:rsidR="00D856F9" w:rsidRPr="009E7E11" w:rsidRDefault="00D856F9" w:rsidP="00D856F9">
            <w:pPr>
              <w:ind w:left="567"/>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Students generate shared success criteria for their stall considering:</w:t>
            </w:r>
          </w:p>
          <w:p w:rsidR="00D856F9" w:rsidRPr="009E7E11" w:rsidRDefault="00D856F9" w:rsidP="00D856F9">
            <w:pPr>
              <w:numPr>
                <w:ilvl w:val="1"/>
                <w:numId w:val="17"/>
              </w:numPr>
              <w:tabs>
                <w:tab w:val="clear" w:pos="1440"/>
              </w:tabs>
              <w:ind w:left="960"/>
              <w:rPr>
                <w:rFonts w:ascii="Calibri" w:hAnsi="Calibri"/>
                <w:sz w:val="22"/>
                <w:szCs w:val="22"/>
              </w:rPr>
            </w:pPr>
            <w:r w:rsidRPr="009E7E11">
              <w:rPr>
                <w:rFonts w:ascii="Calibri" w:hAnsi="Calibri"/>
                <w:sz w:val="22"/>
                <w:szCs w:val="22"/>
              </w:rPr>
              <w:t>the need to cover their costs and make a small profit</w:t>
            </w:r>
          </w:p>
          <w:p w:rsidR="00D856F9" w:rsidRPr="009E7E11" w:rsidRDefault="00D856F9" w:rsidP="00D856F9">
            <w:pPr>
              <w:numPr>
                <w:ilvl w:val="1"/>
                <w:numId w:val="17"/>
              </w:numPr>
              <w:tabs>
                <w:tab w:val="clear" w:pos="1440"/>
              </w:tabs>
              <w:ind w:left="960"/>
              <w:rPr>
                <w:rFonts w:ascii="Calibri" w:hAnsi="Calibri"/>
                <w:sz w:val="22"/>
                <w:szCs w:val="22"/>
              </w:rPr>
            </w:pPr>
            <w:r w:rsidRPr="009E7E11">
              <w:rPr>
                <w:rFonts w:ascii="Calibri" w:hAnsi="Calibri"/>
                <w:sz w:val="22"/>
                <w:szCs w:val="22"/>
              </w:rPr>
              <w:t>the importance of working with others as a team</w:t>
            </w:r>
          </w:p>
          <w:p w:rsidR="00D856F9" w:rsidRPr="009E7E11" w:rsidRDefault="00D856F9" w:rsidP="00D856F9">
            <w:pPr>
              <w:numPr>
                <w:ilvl w:val="1"/>
                <w:numId w:val="17"/>
              </w:numPr>
              <w:tabs>
                <w:tab w:val="clear" w:pos="1440"/>
              </w:tabs>
              <w:ind w:left="960"/>
              <w:rPr>
                <w:rFonts w:ascii="Calibri" w:hAnsi="Calibri"/>
                <w:sz w:val="22"/>
                <w:szCs w:val="22"/>
              </w:rPr>
            </w:pPr>
            <w:r w:rsidRPr="009E7E11">
              <w:rPr>
                <w:rFonts w:ascii="Calibri" w:hAnsi="Calibri"/>
                <w:sz w:val="22"/>
                <w:szCs w:val="22"/>
              </w:rPr>
              <w:t xml:space="preserve">the need to keep records of their plans and actions.  </w:t>
            </w:r>
          </w:p>
          <w:p w:rsidR="00D856F9" w:rsidRPr="009E7E11" w:rsidRDefault="00D856F9" w:rsidP="00D856F9">
            <w:pPr>
              <w:ind w:left="1080"/>
              <w:rPr>
                <w:rFonts w:ascii="Calibri" w:hAnsi="Calibri"/>
                <w:sz w:val="22"/>
                <w:szCs w:val="22"/>
              </w:rPr>
            </w:pPr>
          </w:p>
          <w:p w:rsidR="00D856F9" w:rsidRPr="009E7E11" w:rsidRDefault="00D856F9" w:rsidP="00D856F9">
            <w:pPr>
              <w:ind w:left="567"/>
              <w:rPr>
                <w:rFonts w:ascii="Calibri" w:hAnsi="Calibri"/>
                <w:sz w:val="22"/>
                <w:szCs w:val="22"/>
              </w:rPr>
            </w:pPr>
            <w:r w:rsidRPr="009E7E11">
              <w:rPr>
                <w:rFonts w:ascii="Calibri" w:hAnsi="Calibri"/>
                <w:sz w:val="22"/>
                <w:szCs w:val="22"/>
              </w:rPr>
              <w:t xml:space="preserve">Teacher also shares and records his/her shared success criteria for this learning with students, including learning outcomes listed at the beginning of this unit and the Inquiry Question.  </w:t>
            </w:r>
          </w:p>
          <w:p w:rsidR="00D856F9" w:rsidRPr="009E7E11" w:rsidRDefault="00D856F9" w:rsidP="00D856F9">
            <w:pPr>
              <w:rPr>
                <w:rFonts w:ascii="Calibri" w:hAnsi="Calibri"/>
                <w:sz w:val="22"/>
                <w:szCs w:val="22"/>
              </w:rPr>
            </w:pPr>
          </w:p>
          <w:p w:rsidR="00D856F9" w:rsidRPr="009E7E11" w:rsidRDefault="00D856F9" w:rsidP="00D856F9">
            <w:pPr>
              <w:ind w:left="567"/>
              <w:rPr>
                <w:rFonts w:ascii="Calibri" w:hAnsi="Calibri"/>
                <w:sz w:val="22"/>
                <w:szCs w:val="22"/>
              </w:rPr>
            </w:pPr>
            <w:r w:rsidRPr="009E7E11">
              <w:rPr>
                <w:rFonts w:ascii="Calibri" w:hAnsi="Calibri"/>
                <w:sz w:val="22"/>
                <w:szCs w:val="22"/>
              </w:rPr>
              <w:t xml:space="preserve">The success criteria are posted on the wall for all students to reflect on during the learning.  It will be recorded in each </w:t>
            </w:r>
            <w:r w:rsidR="00111265">
              <w:rPr>
                <w:rFonts w:ascii="Calibri" w:hAnsi="Calibri"/>
                <w:sz w:val="22"/>
                <w:szCs w:val="22"/>
              </w:rPr>
              <w:t>Stall</w:t>
            </w:r>
            <w:r w:rsidR="006409CB">
              <w:rPr>
                <w:rFonts w:ascii="Calibri" w:hAnsi="Calibri"/>
                <w:sz w:val="22"/>
                <w:szCs w:val="22"/>
              </w:rPr>
              <w:t>holders</w:t>
            </w:r>
            <w:r w:rsidRPr="009E7E11">
              <w:rPr>
                <w:rFonts w:ascii="Calibri" w:hAnsi="Calibri"/>
                <w:sz w:val="22"/>
                <w:szCs w:val="22"/>
              </w:rPr>
              <w:t xml:space="preserve">’ Business Planning Journal.  </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 xml:space="preserve">In groups, students brainstorm their own ideas for their stall and record these in their group’s </w:t>
            </w:r>
            <w:bookmarkStart w:id="331" w:name="OLE_LINK3"/>
            <w:r w:rsidR="006409CB">
              <w:rPr>
                <w:rFonts w:ascii="Calibri" w:hAnsi="Calibri"/>
                <w:sz w:val="22"/>
                <w:szCs w:val="22"/>
              </w:rPr>
              <w:t>Stall-holders</w:t>
            </w:r>
            <w:r w:rsidRPr="009E7E11">
              <w:rPr>
                <w:rFonts w:ascii="Calibri" w:hAnsi="Calibri"/>
                <w:sz w:val="22"/>
                <w:szCs w:val="22"/>
              </w:rPr>
              <w:t>’ Business Planning Journal</w:t>
            </w:r>
            <w:bookmarkEnd w:id="331"/>
            <w:r w:rsidRPr="009E7E11">
              <w:rPr>
                <w:rFonts w:ascii="Calibri" w:hAnsi="Calibri"/>
                <w:sz w:val="22"/>
                <w:szCs w:val="22"/>
              </w:rPr>
              <w:t xml:space="preserve">.  Next they record their best five ideas along the top of a Decision Grid.  Students revisit their earlier discussion on what criteria they need to consider to make a good product/service decision.  Students complete their own decision grid. (Learning </w:t>
            </w:r>
            <w:r w:rsidR="00111265">
              <w:rPr>
                <w:rFonts w:ascii="Calibri" w:hAnsi="Calibri"/>
                <w:sz w:val="22"/>
                <w:szCs w:val="22"/>
              </w:rPr>
              <w:t>o</w:t>
            </w:r>
            <w:r w:rsidRPr="009E7E11">
              <w:rPr>
                <w:rFonts w:ascii="Calibri" w:hAnsi="Calibri"/>
                <w:sz w:val="22"/>
                <w:szCs w:val="22"/>
              </w:rPr>
              <w:t>utcome 2)</w:t>
            </w:r>
          </w:p>
          <w:p w:rsidR="00D856F9" w:rsidRPr="009E7E11" w:rsidRDefault="00D856F9" w:rsidP="00D856F9">
            <w:pPr>
              <w:rPr>
                <w:rFonts w:ascii="Calibri" w:hAnsi="Calibri"/>
                <w:sz w:val="22"/>
                <w:szCs w:val="22"/>
              </w:rPr>
            </w:pPr>
          </w:p>
          <w:p w:rsidR="00D856F9" w:rsidRPr="009E7E11" w:rsidRDefault="00111265" w:rsidP="00D856F9">
            <w:pPr>
              <w:ind w:left="567"/>
              <w:rPr>
                <w:rFonts w:ascii="Calibri" w:hAnsi="Calibri"/>
                <w:sz w:val="22"/>
                <w:szCs w:val="22"/>
              </w:rPr>
            </w:pPr>
            <w:r>
              <w:rPr>
                <w:rFonts w:ascii="Calibri" w:hAnsi="Calibri"/>
                <w:sz w:val="22"/>
                <w:szCs w:val="22"/>
              </w:rPr>
              <w:t>Stall</w:t>
            </w:r>
            <w:r w:rsidR="006409CB">
              <w:rPr>
                <w:rFonts w:ascii="Calibri" w:hAnsi="Calibri"/>
                <w:sz w:val="22"/>
                <w:szCs w:val="22"/>
              </w:rPr>
              <w:t>holders</w:t>
            </w:r>
            <w:r w:rsidR="00D856F9" w:rsidRPr="009E7E11">
              <w:rPr>
                <w:rFonts w:ascii="Calibri" w:hAnsi="Calibri"/>
                <w:sz w:val="22"/>
                <w:szCs w:val="22"/>
              </w:rPr>
              <w:t xml:space="preserve"> share their ideas with class members providing explanations of why they came to that decision. </w:t>
            </w:r>
          </w:p>
          <w:p w:rsidR="00D856F9" w:rsidRPr="009E7E11" w:rsidRDefault="00D856F9" w:rsidP="00D856F9">
            <w:pPr>
              <w:rPr>
                <w:rFonts w:ascii="Calibri" w:hAnsi="Calibri"/>
                <w:sz w:val="22"/>
                <w:szCs w:val="22"/>
              </w:rPr>
            </w:pPr>
          </w:p>
          <w:p w:rsidR="00D856F9" w:rsidRPr="005547C4" w:rsidRDefault="00D856F9" w:rsidP="005547C4">
            <w:pPr>
              <w:numPr>
                <w:ilvl w:val="0"/>
                <w:numId w:val="16"/>
              </w:numPr>
              <w:rPr>
                <w:rFonts w:ascii="Calibri" w:hAnsi="Calibri"/>
                <w:sz w:val="22"/>
                <w:szCs w:val="22"/>
              </w:rPr>
            </w:pPr>
            <w:r w:rsidRPr="009E7E11">
              <w:rPr>
                <w:rFonts w:ascii="Calibri" w:hAnsi="Calibri"/>
                <w:sz w:val="22"/>
                <w:szCs w:val="22"/>
              </w:rPr>
              <w:t xml:space="preserve">Students monitor and evaluate their group’s sessions on an ongoing basis using the Assessment of unit session template contained in the </w:t>
            </w:r>
            <w:r w:rsidR="00111265">
              <w:rPr>
                <w:rFonts w:ascii="Calibri" w:hAnsi="Calibri"/>
                <w:sz w:val="22"/>
                <w:szCs w:val="22"/>
              </w:rPr>
              <w:t>Stall</w:t>
            </w:r>
            <w:r w:rsidR="006409CB">
              <w:rPr>
                <w:rFonts w:ascii="Calibri" w:hAnsi="Calibri"/>
                <w:sz w:val="22"/>
                <w:szCs w:val="22"/>
              </w:rPr>
              <w:t>holders</w:t>
            </w:r>
            <w:r w:rsidR="005547C4">
              <w:rPr>
                <w:rFonts w:ascii="Calibri" w:hAnsi="Calibri"/>
                <w:sz w:val="22"/>
                <w:szCs w:val="22"/>
              </w:rPr>
              <w:t xml:space="preserve">’ Business Planning Journal. </w:t>
            </w:r>
            <w:r w:rsidRPr="005547C4">
              <w:rPr>
                <w:rFonts w:ascii="Calibri" w:hAnsi="Calibri"/>
                <w:sz w:val="22"/>
                <w:szCs w:val="22"/>
              </w:rPr>
              <w:t xml:space="preserve"> (Learning </w:t>
            </w:r>
            <w:r w:rsidR="00111265">
              <w:rPr>
                <w:rFonts w:ascii="Calibri" w:hAnsi="Calibri"/>
                <w:sz w:val="22"/>
                <w:szCs w:val="22"/>
              </w:rPr>
              <w:t>o</w:t>
            </w:r>
            <w:r w:rsidRPr="005547C4">
              <w:rPr>
                <w:rFonts w:ascii="Calibri" w:hAnsi="Calibri"/>
                <w:sz w:val="22"/>
                <w:szCs w:val="22"/>
              </w:rPr>
              <w:t>utcome 2)</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Teacher introduces a time line, with the date of the market day clearly signalled.  Students brainstorm ‘next steps’ to prepare for the market day, and record tentative dates for actioning these steps.  Students are also asked to track</w:t>
            </w:r>
            <w:r w:rsidR="006409CB">
              <w:rPr>
                <w:rFonts w:ascii="Calibri" w:hAnsi="Calibri"/>
                <w:sz w:val="22"/>
                <w:szCs w:val="22"/>
              </w:rPr>
              <w:t xml:space="preserve"> the number of hours their team</w:t>
            </w:r>
            <w:r w:rsidRPr="009E7E11">
              <w:rPr>
                <w:rFonts w:ascii="Calibri" w:hAnsi="Calibri"/>
                <w:sz w:val="22"/>
                <w:szCs w:val="22"/>
              </w:rPr>
              <w:t>work on this project.  See template, ‘The tasks I do today’ for information to collate for this purpose.</w:t>
            </w:r>
          </w:p>
          <w:p w:rsidR="00D856F9" w:rsidRPr="009E7E11" w:rsidRDefault="00D856F9" w:rsidP="00D856F9">
            <w:pPr>
              <w:rPr>
                <w:rFonts w:ascii="Calibri" w:hAnsi="Calibri"/>
                <w:sz w:val="22"/>
                <w:szCs w:val="22"/>
              </w:rPr>
            </w:pPr>
          </w:p>
          <w:p w:rsidR="00D856F9" w:rsidRPr="005547C4" w:rsidRDefault="00D856F9" w:rsidP="005547C4">
            <w:pPr>
              <w:numPr>
                <w:ilvl w:val="0"/>
                <w:numId w:val="16"/>
              </w:numPr>
              <w:rPr>
                <w:rFonts w:ascii="Calibri" w:hAnsi="Calibri"/>
                <w:sz w:val="22"/>
                <w:szCs w:val="22"/>
              </w:rPr>
            </w:pPr>
            <w:r w:rsidRPr="009E7E11">
              <w:rPr>
                <w:rFonts w:ascii="Calibri" w:hAnsi="Calibri"/>
                <w:sz w:val="22"/>
                <w:szCs w:val="22"/>
              </w:rPr>
              <w:t xml:space="preserve">With teacher guidance, students consider the skills and attributes they have and the roles that their stall will require of them in their team.  The teacher stresses that all students are workers, but they may complete tasks that suit their talents and abilities, eg: one student might take on the responsibility of keeping the </w:t>
            </w:r>
            <w:r w:rsidR="006409CB">
              <w:rPr>
                <w:rFonts w:ascii="Calibri" w:hAnsi="Calibri"/>
                <w:sz w:val="22"/>
                <w:szCs w:val="22"/>
              </w:rPr>
              <w:t>Stall-holders</w:t>
            </w:r>
            <w:r w:rsidRPr="009E7E11">
              <w:rPr>
                <w:rFonts w:ascii="Calibri" w:hAnsi="Calibri"/>
                <w:sz w:val="22"/>
                <w:szCs w:val="22"/>
              </w:rPr>
              <w:t xml:space="preserve">’ Business Planning Journal up to date, while another might take on the responsibility of Team Leader, while another is responsible for leading the production of the goods, etc.  Students match themselves to roles in their team and record their responsibilities and job descriptions in their personal journals. </w:t>
            </w:r>
            <w:r w:rsidRPr="005547C4">
              <w:rPr>
                <w:rFonts w:ascii="Calibri" w:hAnsi="Calibri"/>
                <w:sz w:val="22"/>
                <w:szCs w:val="22"/>
              </w:rPr>
              <w:t xml:space="preserve"> (Learning </w:t>
            </w:r>
            <w:r w:rsidR="00111265">
              <w:rPr>
                <w:rFonts w:ascii="Calibri" w:hAnsi="Calibri"/>
                <w:sz w:val="22"/>
                <w:szCs w:val="22"/>
              </w:rPr>
              <w:t>o</w:t>
            </w:r>
            <w:r w:rsidRPr="005547C4">
              <w:rPr>
                <w:rFonts w:ascii="Calibri" w:hAnsi="Calibri"/>
                <w:sz w:val="22"/>
                <w:szCs w:val="22"/>
              </w:rPr>
              <w:t>utcome 3)</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 xml:space="preserve">Students brainstorm potential product/service designs and make lists of the resources they will need to undertake their project.  After deciding on a design, students will record how and where they could access each resource listed.  Students will record the quantity and estimated cost of each resource.  Does the more detailed information now collected still support the decision made at Step 3?  (Learning </w:t>
            </w:r>
            <w:r w:rsidR="00111265">
              <w:rPr>
                <w:rFonts w:ascii="Calibri" w:hAnsi="Calibri"/>
                <w:sz w:val="22"/>
                <w:szCs w:val="22"/>
              </w:rPr>
              <w:t>o</w:t>
            </w:r>
            <w:r w:rsidRPr="009E7E11">
              <w:rPr>
                <w:rFonts w:ascii="Calibri" w:hAnsi="Calibri"/>
                <w:sz w:val="22"/>
                <w:szCs w:val="22"/>
              </w:rPr>
              <w:t xml:space="preserve">utcome 1)  </w:t>
            </w:r>
          </w:p>
          <w:p w:rsidR="00D856F9" w:rsidRPr="009E7E11" w:rsidRDefault="00D856F9" w:rsidP="00D856F9">
            <w:pPr>
              <w:rPr>
                <w:rFonts w:ascii="Calibri" w:hAnsi="Calibri"/>
                <w:sz w:val="22"/>
                <w:szCs w:val="22"/>
                <w:highlight w:val="yellow"/>
              </w:rPr>
            </w:pPr>
          </w:p>
          <w:p w:rsidR="00D856F9" w:rsidRPr="009E7E11" w:rsidRDefault="00D856F9" w:rsidP="00D856F9">
            <w:pPr>
              <w:ind w:left="567"/>
              <w:rPr>
                <w:rFonts w:ascii="Calibri" w:hAnsi="Calibri"/>
                <w:sz w:val="22"/>
                <w:szCs w:val="22"/>
              </w:rPr>
            </w:pPr>
            <w:r w:rsidRPr="009E7E11">
              <w:rPr>
                <w:rFonts w:ascii="Calibri" w:hAnsi="Calibri"/>
                <w:sz w:val="22"/>
                <w:szCs w:val="22"/>
              </w:rPr>
              <w:t xml:space="preserve">Students also consider Marketing using the 4Ps, Packaging, Pricing, Promotion and Product.  Marketing decisions are made and recorded in their </w:t>
            </w:r>
            <w:r w:rsidR="00111265">
              <w:rPr>
                <w:rFonts w:ascii="Calibri" w:hAnsi="Calibri"/>
                <w:sz w:val="22"/>
                <w:szCs w:val="22"/>
              </w:rPr>
              <w:t>Stall</w:t>
            </w:r>
            <w:r w:rsidR="006409CB">
              <w:rPr>
                <w:rFonts w:ascii="Calibri" w:hAnsi="Calibri"/>
                <w:sz w:val="22"/>
                <w:szCs w:val="22"/>
              </w:rPr>
              <w:t>holders</w:t>
            </w:r>
            <w:r w:rsidRPr="009E7E11">
              <w:rPr>
                <w:rFonts w:ascii="Calibri" w:hAnsi="Calibri"/>
                <w:sz w:val="22"/>
                <w:szCs w:val="22"/>
              </w:rPr>
              <w:t>’ Business Planning Journal.  Time lines are revisited and updated.</w:t>
            </w:r>
          </w:p>
          <w:p w:rsidR="00D856F9" w:rsidRPr="009E7E11" w:rsidRDefault="00D856F9" w:rsidP="00D856F9">
            <w:pPr>
              <w:rPr>
                <w:rFonts w:ascii="Calibri" w:hAnsi="Calibri"/>
                <w:sz w:val="22"/>
                <w:szCs w:val="22"/>
              </w:rPr>
            </w:pPr>
          </w:p>
          <w:p w:rsidR="00D856F9" w:rsidRPr="009E7E11" w:rsidRDefault="00111265" w:rsidP="00D856F9">
            <w:pPr>
              <w:rPr>
                <w:rFonts w:ascii="Calibri" w:hAnsi="Calibri"/>
                <w:b/>
                <w:bCs/>
                <w:sz w:val="22"/>
                <w:szCs w:val="22"/>
              </w:rPr>
            </w:pPr>
            <w:r>
              <w:rPr>
                <w:rFonts w:ascii="Calibri" w:hAnsi="Calibri"/>
                <w:b/>
                <w:bCs/>
                <w:sz w:val="22"/>
                <w:szCs w:val="22"/>
              </w:rPr>
              <w:t>Creating</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Students finalise their planning and work towards being ready to set up their stall with goods/services for their school fair.  Teacher advises students that this part is the hard part; staying focused, using initiative to solve problems as they arise and keeping all the team focused with drive to see the project through.  Resilience is what will be required of all team members.  Teacher may use the phrases, “When the going gets tough, the tough get going”, “When we fail to plan, we plan to fail”</w:t>
            </w:r>
          </w:p>
          <w:p w:rsidR="00D856F9" w:rsidRPr="009E7E11" w:rsidRDefault="00D856F9" w:rsidP="00D856F9">
            <w:pPr>
              <w:rPr>
                <w:rFonts w:ascii="Calibri" w:hAnsi="Calibri"/>
                <w:sz w:val="22"/>
                <w:szCs w:val="22"/>
              </w:rPr>
            </w:pPr>
          </w:p>
          <w:p w:rsidR="00D856F9" w:rsidRPr="009E7E11" w:rsidRDefault="00D856F9" w:rsidP="00D856F9">
            <w:pPr>
              <w:ind w:left="567"/>
              <w:rPr>
                <w:rFonts w:ascii="Calibri" w:hAnsi="Calibri"/>
                <w:sz w:val="22"/>
                <w:szCs w:val="22"/>
              </w:rPr>
            </w:pPr>
            <w:r w:rsidRPr="009E7E11">
              <w:rPr>
                <w:rFonts w:ascii="Calibri" w:hAnsi="Calibri"/>
                <w:sz w:val="22"/>
                <w:szCs w:val="22"/>
              </w:rPr>
              <w:t xml:space="preserve">The teacher reminds students of the need for groups to use the template ‘Assessment of Unit Session’ to monitor and evaluate their behaviours and actions, recording Things To Do Today, Problems Arising, Actions for Next Week/Lesson.  The teacher holds regular conferences with each group to monitor progress and provide advice.  (Learning </w:t>
            </w:r>
            <w:r w:rsidR="00111265">
              <w:rPr>
                <w:rFonts w:ascii="Calibri" w:hAnsi="Calibri"/>
                <w:sz w:val="22"/>
                <w:szCs w:val="22"/>
              </w:rPr>
              <w:t>o</w:t>
            </w:r>
            <w:r w:rsidRPr="009E7E11">
              <w:rPr>
                <w:rFonts w:ascii="Calibri" w:hAnsi="Calibri"/>
                <w:sz w:val="22"/>
                <w:szCs w:val="22"/>
              </w:rPr>
              <w:t xml:space="preserve">utcome 2) </w:t>
            </w:r>
          </w:p>
          <w:p w:rsidR="00D856F9" w:rsidRPr="009E7E11" w:rsidRDefault="00D856F9" w:rsidP="00D856F9">
            <w:pPr>
              <w:rPr>
                <w:rFonts w:ascii="Calibri" w:hAnsi="Calibri"/>
                <w:sz w:val="22"/>
                <w:szCs w:val="22"/>
              </w:rPr>
            </w:pPr>
          </w:p>
          <w:p w:rsidR="005547C4" w:rsidRDefault="00D856F9" w:rsidP="005547C4">
            <w:pPr>
              <w:numPr>
                <w:ilvl w:val="0"/>
                <w:numId w:val="16"/>
              </w:numPr>
              <w:rPr>
                <w:rFonts w:ascii="Calibri" w:hAnsi="Calibri"/>
                <w:sz w:val="22"/>
                <w:szCs w:val="22"/>
              </w:rPr>
            </w:pPr>
            <w:r w:rsidRPr="009E7E11">
              <w:rPr>
                <w:rFonts w:ascii="Calibri" w:hAnsi="Calibri"/>
                <w:sz w:val="22"/>
                <w:szCs w:val="22"/>
              </w:rPr>
              <w:t xml:space="preserve">Students continue to complete their personal journals at regular intervals.  (Learning </w:t>
            </w:r>
            <w:r w:rsidR="00111265">
              <w:rPr>
                <w:rFonts w:ascii="Calibri" w:hAnsi="Calibri"/>
                <w:sz w:val="22"/>
                <w:szCs w:val="22"/>
              </w:rPr>
              <w:t>o</w:t>
            </w:r>
            <w:r w:rsidRPr="009E7E11">
              <w:rPr>
                <w:rFonts w:ascii="Calibri" w:hAnsi="Calibri"/>
                <w:sz w:val="22"/>
                <w:szCs w:val="22"/>
              </w:rPr>
              <w:t>utcome 3)</w:t>
            </w:r>
          </w:p>
          <w:p w:rsidR="005547C4" w:rsidRDefault="005547C4" w:rsidP="005547C4">
            <w:pPr>
              <w:ind w:left="567"/>
              <w:rPr>
                <w:rFonts w:ascii="Calibri" w:hAnsi="Calibri"/>
                <w:sz w:val="22"/>
                <w:szCs w:val="22"/>
              </w:rPr>
            </w:pPr>
          </w:p>
          <w:p w:rsidR="00D856F9" w:rsidRPr="005547C4" w:rsidRDefault="00D856F9" w:rsidP="005547C4">
            <w:pPr>
              <w:numPr>
                <w:ilvl w:val="0"/>
                <w:numId w:val="16"/>
              </w:numPr>
              <w:rPr>
                <w:rFonts w:ascii="Calibri" w:hAnsi="Calibri"/>
                <w:sz w:val="22"/>
                <w:szCs w:val="22"/>
              </w:rPr>
            </w:pPr>
            <w:r w:rsidRPr="005547C4">
              <w:rPr>
                <w:rFonts w:ascii="Calibri" w:hAnsi="Calibri"/>
                <w:sz w:val="22"/>
                <w:szCs w:val="22"/>
              </w:rPr>
              <w:t xml:space="preserve">Teacher introduces students to the idea of Marketing, as described through the 4Ps (Pricing, Packaging, Promotion, Place of sale).  Students work the 4Ps Template (attached to unit) making the appropriate decisions.  NB: When setting prices, students will calculate all the expected costs, and find the unit cost of their goods/services they are producing.  They then need to set a price that at least covers this.  Students also need to consider the demand for their product relative to the supply they will have at the fair.  Students record their marketing decision in their </w:t>
            </w:r>
            <w:r w:rsidR="00111265">
              <w:rPr>
                <w:rFonts w:ascii="Calibri" w:hAnsi="Calibri"/>
                <w:sz w:val="22"/>
                <w:szCs w:val="22"/>
              </w:rPr>
              <w:t>Stall</w:t>
            </w:r>
            <w:r w:rsidR="006409CB">
              <w:rPr>
                <w:rFonts w:ascii="Calibri" w:hAnsi="Calibri"/>
                <w:sz w:val="22"/>
                <w:szCs w:val="22"/>
              </w:rPr>
              <w:t>holders</w:t>
            </w:r>
            <w:r w:rsidRPr="005547C4">
              <w:rPr>
                <w:rFonts w:ascii="Calibri" w:hAnsi="Calibri"/>
                <w:sz w:val="22"/>
                <w:szCs w:val="22"/>
              </w:rPr>
              <w:t xml:space="preserve">’ Business Planning Journal. (Learning </w:t>
            </w:r>
            <w:r w:rsidR="00111265">
              <w:rPr>
                <w:rFonts w:ascii="Calibri" w:hAnsi="Calibri"/>
                <w:sz w:val="22"/>
                <w:szCs w:val="22"/>
              </w:rPr>
              <w:t>o</w:t>
            </w:r>
            <w:r w:rsidRPr="005547C4">
              <w:rPr>
                <w:rFonts w:ascii="Calibri" w:hAnsi="Calibri"/>
                <w:sz w:val="22"/>
                <w:szCs w:val="22"/>
              </w:rPr>
              <w:t xml:space="preserve">utcome 2)  </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One or two students are given the task of mapping out stall places and renting these to stall owners who pay a nominal rent.</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 xml:space="preserve">The Market Day is held.  Students may consider </w:t>
            </w:r>
            <w:r w:rsidR="006409CB">
              <w:rPr>
                <w:rFonts w:ascii="Calibri" w:hAnsi="Calibri"/>
                <w:sz w:val="22"/>
                <w:szCs w:val="22"/>
              </w:rPr>
              <w:t>having</w:t>
            </w:r>
            <w:r w:rsidRPr="009E7E11">
              <w:rPr>
                <w:rFonts w:ascii="Calibri" w:hAnsi="Calibri"/>
                <w:sz w:val="22"/>
                <w:szCs w:val="22"/>
              </w:rPr>
              <w:t xml:space="preserve"> a stall that showcases students’ learning. eg: photo display of action and Enterprising attributes, journals, etc. The teacher may consider</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After the Market Da</w:t>
            </w:r>
            <w:r w:rsidR="006409CB">
              <w:rPr>
                <w:rFonts w:ascii="Calibri" w:hAnsi="Calibri"/>
                <w:sz w:val="22"/>
                <w:szCs w:val="22"/>
              </w:rPr>
              <w:t>y, students complete their cash</w:t>
            </w:r>
            <w:r w:rsidRPr="009E7E11">
              <w:rPr>
                <w:rFonts w:ascii="Calibri" w:hAnsi="Calibri"/>
                <w:sz w:val="22"/>
                <w:szCs w:val="22"/>
              </w:rPr>
              <w:t xml:space="preserve">book to record sales. </w:t>
            </w:r>
          </w:p>
          <w:p w:rsidR="00D856F9" w:rsidRPr="009E7E11" w:rsidRDefault="00D856F9" w:rsidP="00D856F9">
            <w:pPr>
              <w:rPr>
                <w:rFonts w:ascii="Calibri" w:hAnsi="Calibri"/>
                <w:sz w:val="22"/>
                <w:szCs w:val="22"/>
              </w:rPr>
            </w:pPr>
            <w:r w:rsidRPr="009E7E11">
              <w:rPr>
                <w:rFonts w:ascii="Calibri" w:hAnsi="Calibri"/>
                <w:sz w:val="22"/>
                <w:szCs w:val="22"/>
              </w:rPr>
              <w:t xml:space="preserve"> </w:t>
            </w:r>
          </w:p>
          <w:p w:rsidR="00D856F9" w:rsidRPr="009E7E11" w:rsidRDefault="00D856F9" w:rsidP="00D856F9">
            <w:pPr>
              <w:keepNext/>
              <w:keepLines/>
              <w:rPr>
                <w:rFonts w:ascii="Calibri" w:hAnsi="Calibri"/>
                <w:sz w:val="22"/>
                <w:szCs w:val="22"/>
              </w:rPr>
            </w:pPr>
          </w:p>
          <w:p w:rsidR="00D856F9" w:rsidRPr="009E7E11" w:rsidRDefault="00D856F9" w:rsidP="00D856F9">
            <w:pPr>
              <w:keepNext/>
              <w:keepLines/>
              <w:rPr>
                <w:rFonts w:ascii="Calibri" w:hAnsi="Calibri"/>
                <w:b/>
                <w:bCs/>
                <w:sz w:val="22"/>
                <w:szCs w:val="22"/>
              </w:rPr>
            </w:pPr>
            <w:r w:rsidRPr="009E7E11">
              <w:rPr>
                <w:rFonts w:ascii="Calibri" w:hAnsi="Calibri"/>
                <w:b/>
                <w:bCs/>
                <w:sz w:val="22"/>
                <w:szCs w:val="22"/>
              </w:rPr>
              <w:t xml:space="preserve">Sharing and </w:t>
            </w:r>
            <w:r w:rsidR="00111265">
              <w:rPr>
                <w:rFonts w:ascii="Calibri" w:hAnsi="Calibri"/>
                <w:b/>
                <w:bCs/>
                <w:sz w:val="22"/>
                <w:szCs w:val="22"/>
              </w:rPr>
              <w:t>evaluating</w:t>
            </w:r>
          </w:p>
          <w:p w:rsidR="00D856F9" w:rsidRPr="009E7E11" w:rsidRDefault="00D856F9" w:rsidP="00D856F9">
            <w:pPr>
              <w:keepNext/>
              <w:keepLines/>
              <w:rPr>
                <w:rFonts w:ascii="Calibri" w:hAnsi="Calibri"/>
                <w:sz w:val="22"/>
                <w:szCs w:val="22"/>
              </w:rPr>
            </w:pPr>
          </w:p>
          <w:p w:rsidR="00D856F9" w:rsidRPr="009E7E11" w:rsidRDefault="00D856F9" w:rsidP="00D856F9">
            <w:pPr>
              <w:keepNext/>
              <w:keepLines/>
              <w:numPr>
                <w:ilvl w:val="0"/>
                <w:numId w:val="16"/>
              </w:numPr>
              <w:rPr>
                <w:rFonts w:ascii="Calibri" w:hAnsi="Calibri"/>
                <w:sz w:val="22"/>
                <w:szCs w:val="22"/>
              </w:rPr>
            </w:pPr>
            <w:r w:rsidRPr="009E7E11">
              <w:rPr>
                <w:rFonts w:ascii="Calibri" w:hAnsi="Calibri"/>
                <w:sz w:val="22"/>
                <w:szCs w:val="22"/>
              </w:rPr>
              <w:t>Students seek feedback from all people who were part of the Market Day, particularly their customers.</w:t>
            </w:r>
          </w:p>
          <w:p w:rsidR="00D856F9" w:rsidRPr="009E7E11" w:rsidRDefault="00D856F9" w:rsidP="00D856F9">
            <w:pPr>
              <w:rPr>
                <w:rFonts w:ascii="Calibri" w:hAnsi="Calibri"/>
                <w:sz w:val="22"/>
                <w:szCs w:val="22"/>
              </w:rPr>
            </w:pPr>
          </w:p>
          <w:p w:rsidR="00D856F9" w:rsidRPr="009E7E11" w:rsidRDefault="00D856F9" w:rsidP="00D856F9">
            <w:pPr>
              <w:numPr>
                <w:ilvl w:val="0"/>
                <w:numId w:val="16"/>
              </w:numPr>
              <w:rPr>
                <w:rFonts w:ascii="Calibri" w:hAnsi="Calibri"/>
                <w:sz w:val="22"/>
                <w:szCs w:val="22"/>
              </w:rPr>
            </w:pPr>
            <w:r w:rsidRPr="009E7E11">
              <w:rPr>
                <w:rFonts w:ascii="Calibri" w:hAnsi="Calibri"/>
                <w:sz w:val="22"/>
                <w:szCs w:val="22"/>
              </w:rPr>
              <w:t xml:space="preserve">Students revisit shared success criteria and evaluate each of their stalls against these.  (Learning Outcome 2)  </w:t>
            </w:r>
          </w:p>
          <w:p w:rsidR="00D856F9" w:rsidRPr="009E7E11" w:rsidRDefault="00D856F9" w:rsidP="00D856F9">
            <w:pPr>
              <w:rPr>
                <w:rFonts w:ascii="Calibri" w:hAnsi="Calibri"/>
                <w:sz w:val="22"/>
                <w:szCs w:val="22"/>
              </w:rPr>
            </w:pPr>
          </w:p>
          <w:p w:rsidR="00472CA6" w:rsidRDefault="00D856F9" w:rsidP="00472CA6">
            <w:pPr>
              <w:numPr>
                <w:ilvl w:val="0"/>
                <w:numId w:val="16"/>
              </w:numPr>
              <w:rPr>
                <w:rFonts w:ascii="Calibri" w:hAnsi="Calibri"/>
                <w:sz w:val="22"/>
                <w:szCs w:val="22"/>
              </w:rPr>
            </w:pPr>
            <w:r w:rsidRPr="009E7E11">
              <w:rPr>
                <w:rFonts w:ascii="Calibri" w:hAnsi="Calibri"/>
                <w:sz w:val="22"/>
                <w:szCs w:val="22"/>
              </w:rPr>
              <w:t xml:space="preserve"> Students draw a flow diagram of the steps they took to complete this project.  They describe how they applied each Enterprising Attribute to support their actions in this unit.  (Learning Outcome 5)</w:t>
            </w:r>
          </w:p>
          <w:p w:rsidR="00472CA6" w:rsidRDefault="00472CA6" w:rsidP="00472CA6">
            <w:pPr>
              <w:rPr>
                <w:rFonts w:ascii="Calibri" w:hAnsi="Calibri"/>
                <w:sz w:val="22"/>
                <w:szCs w:val="22"/>
              </w:rPr>
            </w:pPr>
          </w:p>
          <w:p w:rsidR="00D856F9" w:rsidRPr="00472CA6" w:rsidRDefault="00D856F9" w:rsidP="00472CA6">
            <w:pPr>
              <w:numPr>
                <w:ilvl w:val="0"/>
                <w:numId w:val="16"/>
              </w:numPr>
              <w:rPr>
                <w:rFonts w:ascii="Calibri" w:hAnsi="Calibri"/>
                <w:sz w:val="22"/>
                <w:szCs w:val="22"/>
              </w:rPr>
            </w:pPr>
            <w:r w:rsidRPr="00472CA6">
              <w:rPr>
                <w:rFonts w:ascii="Calibri" w:hAnsi="Calibri"/>
                <w:sz w:val="22"/>
                <w:szCs w:val="22"/>
              </w:rPr>
              <w:t>Students calculate what their profit was and decide how this will be distributed.</w:t>
            </w:r>
          </w:p>
          <w:p w:rsidR="00D856F9" w:rsidRPr="009E7E11" w:rsidRDefault="00D856F9" w:rsidP="00D856F9">
            <w:pPr>
              <w:rPr>
                <w:rFonts w:ascii="Calibri" w:hAnsi="Calibri"/>
                <w:b/>
                <w:bCs/>
                <w:sz w:val="22"/>
                <w:szCs w:val="22"/>
              </w:rPr>
            </w:pPr>
          </w:p>
          <w:p w:rsidR="00D856F9" w:rsidRPr="009E7E11" w:rsidRDefault="00D856F9" w:rsidP="00D856F9">
            <w:pPr>
              <w:rPr>
                <w:rFonts w:ascii="Calibri" w:hAnsi="Calibri"/>
                <w:b/>
                <w:bCs/>
                <w:sz w:val="22"/>
                <w:szCs w:val="22"/>
              </w:rPr>
            </w:pPr>
            <w:r w:rsidRPr="009E7E11">
              <w:rPr>
                <w:rFonts w:ascii="Calibri" w:hAnsi="Calibri"/>
                <w:b/>
                <w:bCs/>
                <w:sz w:val="22"/>
                <w:szCs w:val="22"/>
              </w:rPr>
              <w:t xml:space="preserve">Reflective </w:t>
            </w:r>
            <w:r w:rsidR="00111265">
              <w:rPr>
                <w:rFonts w:ascii="Calibri" w:hAnsi="Calibri"/>
                <w:b/>
                <w:bCs/>
                <w:sz w:val="22"/>
                <w:szCs w:val="22"/>
              </w:rPr>
              <w:t>questions</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b/>
                <w:bCs/>
                <w:sz w:val="22"/>
                <w:szCs w:val="22"/>
              </w:rPr>
            </w:pPr>
            <w:r w:rsidRPr="009E7E11">
              <w:rPr>
                <w:rFonts w:ascii="Calibri" w:hAnsi="Calibri"/>
                <w:b/>
                <w:bCs/>
                <w:sz w:val="22"/>
                <w:szCs w:val="22"/>
              </w:rPr>
              <w:t xml:space="preserve">Links to </w:t>
            </w:r>
            <w:r w:rsidR="00111265">
              <w:rPr>
                <w:rFonts w:ascii="Calibri" w:hAnsi="Calibri"/>
                <w:b/>
                <w:bCs/>
                <w:sz w:val="22"/>
                <w:szCs w:val="22"/>
              </w:rPr>
              <w:t>c</w:t>
            </w:r>
            <w:r w:rsidRPr="009E7E11">
              <w:rPr>
                <w:rFonts w:ascii="Calibri" w:hAnsi="Calibri"/>
                <w:b/>
                <w:bCs/>
                <w:sz w:val="22"/>
                <w:szCs w:val="22"/>
              </w:rPr>
              <w:t>itizenship</w:t>
            </w:r>
          </w:p>
          <w:p w:rsidR="00D856F9" w:rsidRPr="009E7E11" w:rsidRDefault="00D856F9" w:rsidP="00D856F9">
            <w:pPr>
              <w:numPr>
                <w:ilvl w:val="0"/>
                <w:numId w:val="20"/>
              </w:numPr>
              <w:rPr>
                <w:rFonts w:ascii="Calibri" w:hAnsi="Calibri"/>
                <w:sz w:val="22"/>
                <w:szCs w:val="22"/>
              </w:rPr>
            </w:pPr>
            <w:r w:rsidRPr="009E7E11">
              <w:rPr>
                <w:rFonts w:ascii="Calibri" w:hAnsi="Calibri"/>
                <w:sz w:val="22"/>
                <w:szCs w:val="22"/>
              </w:rPr>
              <w:t xml:space="preserve">Why and how do people participate in economic activities?  Consider using the words producer/production, consumer/consumption, income/spending and distribution in your answers.  </w:t>
            </w:r>
          </w:p>
          <w:p w:rsidR="00D856F9" w:rsidRPr="009E7E11" w:rsidRDefault="00D856F9" w:rsidP="00D856F9">
            <w:pPr>
              <w:numPr>
                <w:ilvl w:val="0"/>
                <w:numId w:val="20"/>
              </w:numPr>
              <w:rPr>
                <w:rFonts w:ascii="Calibri" w:hAnsi="Calibri"/>
                <w:sz w:val="22"/>
                <w:szCs w:val="22"/>
              </w:rPr>
            </w:pPr>
            <w:r w:rsidRPr="009E7E11">
              <w:rPr>
                <w:rFonts w:ascii="Calibri" w:hAnsi="Calibri"/>
                <w:sz w:val="22"/>
                <w:szCs w:val="22"/>
              </w:rPr>
              <w:t>Explain how your stall was essential to the distribution of your range of goods/services.</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b/>
                <w:bCs/>
                <w:sz w:val="22"/>
                <w:szCs w:val="22"/>
              </w:rPr>
            </w:pPr>
            <w:r w:rsidRPr="009E7E11">
              <w:rPr>
                <w:rFonts w:ascii="Calibri" w:hAnsi="Calibri"/>
                <w:b/>
                <w:bCs/>
                <w:sz w:val="22"/>
                <w:szCs w:val="22"/>
              </w:rPr>
              <w:t xml:space="preserve">Links to </w:t>
            </w:r>
            <w:r w:rsidR="00111265">
              <w:rPr>
                <w:rFonts w:ascii="Calibri" w:hAnsi="Calibri"/>
                <w:b/>
                <w:bCs/>
                <w:sz w:val="22"/>
                <w:szCs w:val="22"/>
              </w:rPr>
              <w:t>v</w:t>
            </w:r>
            <w:r w:rsidRPr="009E7E11">
              <w:rPr>
                <w:rFonts w:ascii="Calibri" w:hAnsi="Calibri"/>
                <w:b/>
                <w:bCs/>
                <w:sz w:val="22"/>
                <w:szCs w:val="22"/>
              </w:rPr>
              <w:t xml:space="preserve">alues </w:t>
            </w:r>
            <w:r w:rsidR="00111265">
              <w:rPr>
                <w:rFonts w:ascii="Calibri" w:hAnsi="Calibri"/>
                <w:b/>
                <w:bCs/>
                <w:sz w:val="22"/>
                <w:szCs w:val="22"/>
              </w:rPr>
              <w:t>e</w:t>
            </w:r>
            <w:r w:rsidRPr="009E7E11">
              <w:rPr>
                <w:rFonts w:ascii="Calibri" w:hAnsi="Calibri"/>
                <w:b/>
                <w:bCs/>
                <w:sz w:val="22"/>
                <w:szCs w:val="22"/>
              </w:rPr>
              <w:t xml:space="preserve">xploration: Personal and </w:t>
            </w:r>
            <w:r w:rsidR="00111265">
              <w:rPr>
                <w:rFonts w:ascii="Calibri" w:hAnsi="Calibri"/>
                <w:b/>
                <w:bCs/>
                <w:sz w:val="22"/>
                <w:szCs w:val="22"/>
              </w:rPr>
              <w:t>s</w:t>
            </w:r>
            <w:r w:rsidRPr="009E7E11">
              <w:rPr>
                <w:rFonts w:ascii="Calibri" w:hAnsi="Calibri"/>
                <w:b/>
                <w:bCs/>
                <w:sz w:val="22"/>
                <w:szCs w:val="22"/>
              </w:rPr>
              <w:t xml:space="preserve">ocial </w:t>
            </w:r>
            <w:r w:rsidR="00111265">
              <w:rPr>
                <w:rFonts w:ascii="Calibri" w:hAnsi="Calibri"/>
                <w:b/>
                <w:bCs/>
                <w:sz w:val="22"/>
                <w:szCs w:val="22"/>
              </w:rPr>
              <w:t>significance</w:t>
            </w:r>
          </w:p>
          <w:p w:rsidR="00D856F9" w:rsidRPr="009E7E11" w:rsidRDefault="00D856F9" w:rsidP="00D856F9">
            <w:pPr>
              <w:numPr>
                <w:ilvl w:val="0"/>
                <w:numId w:val="19"/>
              </w:numPr>
              <w:rPr>
                <w:rFonts w:ascii="Calibri" w:hAnsi="Calibri"/>
                <w:sz w:val="22"/>
                <w:szCs w:val="22"/>
              </w:rPr>
            </w:pPr>
            <w:r w:rsidRPr="009E7E11">
              <w:rPr>
                <w:rFonts w:ascii="Calibri" w:hAnsi="Calibri"/>
                <w:sz w:val="22"/>
                <w:szCs w:val="22"/>
              </w:rPr>
              <w:t xml:space="preserve">Why do people have to pay for the resources they use and the goods and services they want?  </w:t>
            </w:r>
          </w:p>
          <w:p w:rsidR="00D856F9" w:rsidRPr="009E7E11" w:rsidRDefault="00D856F9" w:rsidP="00D856F9">
            <w:pPr>
              <w:numPr>
                <w:ilvl w:val="0"/>
                <w:numId w:val="19"/>
              </w:numPr>
              <w:rPr>
                <w:rFonts w:ascii="Calibri" w:hAnsi="Calibri"/>
                <w:sz w:val="22"/>
                <w:szCs w:val="22"/>
              </w:rPr>
            </w:pPr>
            <w:r w:rsidRPr="009E7E11">
              <w:rPr>
                <w:rFonts w:ascii="Calibri" w:hAnsi="Calibri"/>
                <w:sz w:val="22"/>
                <w:szCs w:val="22"/>
              </w:rPr>
              <w:t>What are the consequences if people just ‘take’ what they want?</w:t>
            </w:r>
          </w:p>
          <w:p w:rsidR="00D856F9" w:rsidRPr="009E7E11" w:rsidRDefault="00D856F9" w:rsidP="00D856F9">
            <w:pPr>
              <w:numPr>
                <w:ilvl w:val="0"/>
                <w:numId w:val="19"/>
              </w:numPr>
              <w:rPr>
                <w:rFonts w:ascii="Calibri" w:hAnsi="Calibri"/>
                <w:sz w:val="22"/>
                <w:szCs w:val="22"/>
              </w:rPr>
            </w:pPr>
            <w:r w:rsidRPr="009E7E11">
              <w:rPr>
                <w:rFonts w:ascii="Calibri" w:hAnsi="Calibri"/>
                <w:sz w:val="22"/>
                <w:szCs w:val="22"/>
              </w:rPr>
              <w:t>What role does the law supporting behaviours in markets (Fair Trading Act, Consumer Guarantees Act) have in ens</w:t>
            </w:r>
            <w:r w:rsidR="00111265">
              <w:rPr>
                <w:rFonts w:ascii="Calibri" w:hAnsi="Calibri"/>
                <w:sz w:val="22"/>
                <w:szCs w:val="22"/>
              </w:rPr>
              <w:t>uring our values are respected?</w:t>
            </w:r>
          </w:p>
          <w:p w:rsidR="00D856F9" w:rsidRPr="009E7E11" w:rsidRDefault="00D856F9" w:rsidP="00D856F9">
            <w:pPr>
              <w:ind w:left="113"/>
              <w:rPr>
                <w:rFonts w:ascii="Calibri" w:hAnsi="Calibri"/>
                <w:sz w:val="22"/>
                <w:szCs w:val="22"/>
              </w:rPr>
            </w:pPr>
          </w:p>
          <w:p w:rsidR="00D856F9" w:rsidRPr="009E7E11" w:rsidRDefault="00D856F9" w:rsidP="00D856F9">
            <w:pPr>
              <w:rPr>
                <w:rFonts w:ascii="Calibri" w:hAnsi="Calibri"/>
                <w:b/>
                <w:bCs/>
                <w:sz w:val="22"/>
                <w:szCs w:val="22"/>
              </w:rPr>
            </w:pPr>
            <w:r w:rsidRPr="009E7E11">
              <w:rPr>
                <w:rFonts w:ascii="Calibri" w:hAnsi="Calibri"/>
                <w:b/>
                <w:bCs/>
                <w:sz w:val="22"/>
                <w:szCs w:val="22"/>
              </w:rPr>
              <w:t xml:space="preserve">Links to </w:t>
            </w:r>
            <w:r w:rsidR="00111265">
              <w:rPr>
                <w:rFonts w:ascii="Calibri" w:hAnsi="Calibri"/>
                <w:b/>
                <w:bCs/>
                <w:sz w:val="22"/>
                <w:szCs w:val="22"/>
              </w:rPr>
              <w:t>t</w:t>
            </w:r>
            <w:r w:rsidRPr="009E7E11">
              <w:rPr>
                <w:rFonts w:ascii="Calibri" w:hAnsi="Calibri"/>
                <w:b/>
                <w:bCs/>
                <w:sz w:val="22"/>
                <w:szCs w:val="22"/>
              </w:rPr>
              <w:t xml:space="preserve">echnological </w:t>
            </w:r>
            <w:r w:rsidR="00111265">
              <w:rPr>
                <w:rFonts w:ascii="Calibri" w:hAnsi="Calibri"/>
                <w:b/>
                <w:bCs/>
                <w:sz w:val="22"/>
                <w:szCs w:val="22"/>
              </w:rPr>
              <w:t>k</w:t>
            </w:r>
            <w:r w:rsidRPr="009E7E11">
              <w:rPr>
                <w:rFonts w:ascii="Calibri" w:hAnsi="Calibri"/>
                <w:b/>
                <w:bCs/>
                <w:sz w:val="22"/>
                <w:szCs w:val="22"/>
              </w:rPr>
              <w:t>nowledge</w:t>
            </w:r>
          </w:p>
          <w:p w:rsidR="00D856F9" w:rsidRPr="00B83E03" w:rsidRDefault="00D856F9" w:rsidP="00B83E03">
            <w:pPr>
              <w:pStyle w:val="ListParagraph"/>
              <w:numPr>
                <w:ilvl w:val="0"/>
                <w:numId w:val="29"/>
              </w:numPr>
              <w:ind w:left="476"/>
              <w:rPr>
                <w:rFonts w:ascii="Calibri" w:hAnsi="Calibri" w:cs="Arial"/>
                <w:sz w:val="22"/>
                <w:szCs w:val="22"/>
              </w:rPr>
            </w:pPr>
            <w:r w:rsidRPr="00B83E03">
              <w:rPr>
                <w:rFonts w:ascii="Calibri" w:hAnsi="Calibri" w:cs="Arial"/>
                <w:sz w:val="22"/>
                <w:szCs w:val="22"/>
              </w:rPr>
              <w:t>In this activity you transformed inputs (resources) into outputs (goods and services) using a business planning approach.  This process is a technological system.  Reflect on what worked well, what didn’t work so well and what you would do dif</w:t>
            </w:r>
            <w:r w:rsidR="00111265">
              <w:rPr>
                <w:rFonts w:ascii="Calibri" w:hAnsi="Calibri" w:cs="Arial"/>
                <w:sz w:val="22"/>
                <w:szCs w:val="22"/>
              </w:rPr>
              <w:t>ferently next time.  (Learning o</w:t>
            </w:r>
            <w:r w:rsidRPr="00B83E03">
              <w:rPr>
                <w:rFonts w:ascii="Calibri" w:hAnsi="Calibri" w:cs="Arial"/>
                <w:sz w:val="22"/>
                <w:szCs w:val="22"/>
              </w:rPr>
              <w:t>utcome 4)</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sz w:val="22"/>
                <w:szCs w:val="22"/>
              </w:rPr>
            </w:pPr>
            <w:r w:rsidRPr="009E7E11">
              <w:rPr>
                <w:rFonts w:ascii="Calibri" w:hAnsi="Calibri"/>
                <w:sz w:val="22"/>
                <w:szCs w:val="22"/>
              </w:rPr>
              <w:t>Exploring new knowledge and skills</w:t>
            </w:r>
          </w:p>
          <w:p w:rsidR="00D856F9" w:rsidRPr="009E7E11" w:rsidRDefault="00D856F9" w:rsidP="00D856F9">
            <w:pPr>
              <w:rPr>
                <w:rFonts w:ascii="Calibri" w:hAnsi="Calibri"/>
                <w:sz w:val="22"/>
                <w:szCs w:val="22"/>
              </w:rPr>
            </w:pPr>
            <w:r w:rsidRPr="009E7E11">
              <w:rPr>
                <w:rFonts w:ascii="Calibri" w:hAnsi="Calibri"/>
                <w:sz w:val="22"/>
                <w:szCs w:val="22"/>
              </w:rPr>
              <w:t>The teacher may wish to record student responses to these questions as evidence of learning.</w:t>
            </w:r>
          </w:p>
          <w:p w:rsidR="00D856F9" w:rsidRPr="00B83E03" w:rsidRDefault="00D856F9" w:rsidP="00B83E03">
            <w:pPr>
              <w:pStyle w:val="ListParagraph"/>
              <w:numPr>
                <w:ilvl w:val="0"/>
                <w:numId w:val="29"/>
              </w:numPr>
              <w:ind w:left="476"/>
              <w:rPr>
                <w:rFonts w:ascii="Calibri" w:hAnsi="Calibri" w:cs="Arial"/>
                <w:sz w:val="22"/>
                <w:szCs w:val="22"/>
              </w:rPr>
            </w:pPr>
            <w:r w:rsidRPr="00B83E03">
              <w:rPr>
                <w:rFonts w:ascii="Calibri" w:hAnsi="Calibri" w:cs="Arial"/>
                <w:sz w:val="22"/>
                <w:szCs w:val="22"/>
              </w:rPr>
              <w:t xml:space="preserve">This unit links knowledge and skills from Social Sciences, Technology and English.  How has each of these subjects contributed to your knowledge and how has that knowledge been used to plan and run your Market Fair?  </w:t>
            </w:r>
          </w:p>
          <w:p w:rsidR="00D856F9" w:rsidRPr="00B83E03" w:rsidRDefault="00D856F9" w:rsidP="00B83E03">
            <w:pPr>
              <w:pStyle w:val="ListParagraph"/>
              <w:numPr>
                <w:ilvl w:val="0"/>
                <w:numId w:val="29"/>
              </w:numPr>
              <w:ind w:left="476"/>
              <w:rPr>
                <w:rFonts w:ascii="Calibri" w:hAnsi="Calibri"/>
                <w:sz w:val="22"/>
                <w:szCs w:val="22"/>
              </w:rPr>
            </w:pPr>
            <w:r w:rsidRPr="00B83E03">
              <w:rPr>
                <w:rFonts w:ascii="Calibri" w:hAnsi="Calibri" w:cs="Arial"/>
                <w:sz w:val="22"/>
                <w:szCs w:val="22"/>
              </w:rPr>
              <w:t>How did the combining of knowledge from a range</w:t>
            </w:r>
            <w:r w:rsidRPr="00AA6115">
              <w:rPr>
                <w:rFonts w:ascii="Calibri" w:hAnsi="Calibri" w:cs="Arial"/>
                <w:sz w:val="22"/>
                <w:szCs w:val="22"/>
              </w:rPr>
              <w:t xml:space="preserve"> of learning areas lead to your </w:t>
            </w:r>
            <w:r w:rsidRPr="00B83E03">
              <w:rPr>
                <w:rFonts w:ascii="Calibri" w:hAnsi="Calibri"/>
                <w:sz w:val="22"/>
                <w:szCs w:val="22"/>
              </w:rPr>
              <w:t xml:space="preserve">innovation?  </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sz w:val="22"/>
                <w:szCs w:val="22"/>
              </w:rPr>
            </w:pPr>
            <w:r w:rsidRPr="009E7E11">
              <w:rPr>
                <w:rFonts w:ascii="Calibri" w:hAnsi="Calibri"/>
                <w:sz w:val="22"/>
                <w:szCs w:val="22"/>
              </w:rPr>
              <w:t>Exploring what it is to be innovative and enterprising</w:t>
            </w:r>
          </w:p>
          <w:p w:rsidR="00D856F9" w:rsidRPr="007766CE" w:rsidRDefault="00D856F9" w:rsidP="007766CE">
            <w:pPr>
              <w:numPr>
                <w:ilvl w:val="0"/>
                <w:numId w:val="22"/>
              </w:numPr>
              <w:rPr>
                <w:rFonts w:ascii="Calibri" w:hAnsi="Calibri"/>
                <w:sz w:val="22"/>
                <w:szCs w:val="22"/>
              </w:rPr>
            </w:pPr>
            <w:r w:rsidRPr="009E7E11">
              <w:rPr>
                <w:rFonts w:ascii="Calibri" w:hAnsi="Calibri"/>
                <w:sz w:val="22"/>
                <w:szCs w:val="22"/>
              </w:rPr>
              <w:t>What step/s were you doing when you used each of the enterprising attributes?  Break each attribute into its separate words and refine your answers.  Learning Outcome 5</w:t>
            </w:r>
          </w:p>
          <w:p w:rsidR="00D856F9" w:rsidRPr="009E7E11" w:rsidRDefault="00D856F9" w:rsidP="00B83E03">
            <w:pPr>
              <w:numPr>
                <w:ilvl w:val="0"/>
                <w:numId w:val="22"/>
              </w:numPr>
              <w:rPr>
                <w:rFonts w:ascii="Calibri" w:hAnsi="Calibri"/>
                <w:sz w:val="22"/>
                <w:szCs w:val="22"/>
              </w:rPr>
            </w:pPr>
            <w:r w:rsidRPr="009E7E11">
              <w:rPr>
                <w:rFonts w:ascii="Calibri" w:hAnsi="Calibri"/>
                <w:sz w:val="22"/>
                <w:szCs w:val="22"/>
              </w:rPr>
              <w:t>How could you improve on using the enterprising attribute/s for next time?  Learning Outcome 5</w:t>
            </w:r>
          </w:p>
          <w:p w:rsidR="00D856F9" w:rsidRPr="009E7E11" w:rsidRDefault="00D856F9" w:rsidP="00B83E03">
            <w:pPr>
              <w:numPr>
                <w:ilvl w:val="0"/>
                <w:numId w:val="22"/>
              </w:numPr>
              <w:rPr>
                <w:rFonts w:ascii="Calibri" w:hAnsi="Calibri"/>
                <w:sz w:val="22"/>
                <w:szCs w:val="22"/>
              </w:rPr>
            </w:pPr>
            <w:r w:rsidRPr="009E7E11">
              <w:rPr>
                <w:rFonts w:ascii="Calibri" w:hAnsi="Calibri"/>
                <w:sz w:val="22"/>
                <w:szCs w:val="22"/>
              </w:rPr>
              <w:t>Can you transfer this learning to your other topics?</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sz w:val="22"/>
                <w:szCs w:val="22"/>
              </w:rPr>
            </w:pPr>
            <w:r w:rsidRPr="009E7E11">
              <w:rPr>
                <w:rFonts w:ascii="Calibri" w:hAnsi="Calibri"/>
                <w:sz w:val="22"/>
                <w:szCs w:val="22"/>
              </w:rPr>
              <w:t>Exploring further future focus issues</w:t>
            </w:r>
          </w:p>
          <w:p w:rsidR="00D856F9" w:rsidRPr="009E7E11" w:rsidRDefault="00D856F9" w:rsidP="00B83E03">
            <w:pPr>
              <w:numPr>
                <w:ilvl w:val="0"/>
                <w:numId w:val="22"/>
              </w:numPr>
              <w:rPr>
                <w:rFonts w:ascii="Calibri" w:hAnsi="Calibri"/>
                <w:sz w:val="22"/>
                <w:szCs w:val="22"/>
              </w:rPr>
            </w:pPr>
            <w:r w:rsidRPr="009E7E11">
              <w:rPr>
                <w:rFonts w:ascii="Calibri" w:hAnsi="Calibri"/>
                <w:sz w:val="22"/>
                <w:szCs w:val="22"/>
              </w:rPr>
              <w:t xml:space="preserve">Explore peoples’ economic roles in your community and what benefits they bring to others.  </w:t>
            </w:r>
          </w:p>
          <w:p w:rsidR="00D856F9" w:rsidRPr="009E7E11" w:rsidRDefault="00D856F9" w:rsidP="00B83E03">
            <w:pPr>
              <w:numPr>
                <w:ilvl w:val="0"/>
                <w:numId w:val="22"/>
              </w:numPr>
              <w:rPr>
                <w:rFonts w:ascii="Calibri" w:hAnsi="Calibri"/>
                <w:sz w:val="22"/>
                <w:szCs w:val="22"/>
              </w:rPr>
            </w:pPr>
            <w:r w:rsidRPr="009E7E11">
              <w:rPr>
                <w:rFonts w:ascii="Calibri" w:hAnsi="Calibri"/>
                <w:sz w:val="22"/>
                <w:szCs w:val="22"/>
              </w:rPr>
              <w:t>What would happen if economic innovation and enterprise ceased in your community?  Would this make your community more or less sustainable?</w:t>
            </w:r>
          </w:p>
          <w:p w:rsidR="00D856F9" w:rsidRPr="009E7E11" w:rsidRDefault="00D856F9" w:rsidP="00D856F9">
            <w:pPr>
              <w:rPr>
                <w:rFonts w:ascii="Calibri" w:hAnsi="Calibri"/>
                <w:sz w:val="22"/>
                <w:szCs w:val="22"/>
              </w:rPr>
            </w:pPr>
          </w:p>
          <w:p w:rsidR="00D856F9" w:rsidRPr="009E7E11" w:rsidRDefault="00D856F9" w:rsidP="00D856F9">
            <w:pPr>
              <w:rPr>
                <w:rFonts w:ascii="Calibri" w:hAnsi="Calibri"/>
                <w:b/>
                <w:bCs/>
                <w:sz w:val="22"/>
                <w:szCs w:val="22"/>
              </w:rPr>
            </w:pPr>
            <w:r w:rsidRPr="009E7E11">
              <w:rPr>
                <w:rFonts w:ascii="Calibri" w:hAnsi="Calibri"/>
                <w:b/>
                <w:bCs/>
                <w:sz w:val="22"/>
                <w:szCs w:val="22"/>
              </w:rPr>
              <w:t xml:space="preserve">Possible </w:t>
            </w:r>
            <w:r w:rsidR="00111265">
              <w:rPr>
                <w:rFonts w:ascii="Calibri" w:hAnsi="Calibri"/>
                <w:b/>
                <w:bCs/>
                <w:sz w:val="22"/>
                <w:szCs w:val="22"/>
              </w:rPr>
              <w:t>a</w:t>
            </w:r>
            <w:r w:rsidRPr="009E7E11">
              <w:rPr>
                <w:rFonts w:ascii="Calibri" w:hAnsi="Calibri"/>
                <w:b/>
                <w:bCs/>
                <w:sz w:val="22"/>
                <w:szCs w:val="22"/>
              </w:rPr>
              <w:t xml:space="preserve">ssessment </w:t>
            </w:r>
            <w:r w:rsidR="00111265">
              <w:rPr>
                <w:rFonts w:ascii="Calibri" w:hAnsi="Calibri"/>
                <w:b/>
                <w:bCs/>
                <w:sz w:val="22"/>
                <w:szCs w:val="22"/>
              </w:rPr>
              <w:t>activities (Teacher)</w:t>
            </w:r>
          </w:p>
          <w:p w:rsidR="00D856F9" w:rsidRPr="009E7E11" w:rsidRDefault="00D856F9" w:rsidP="00D856F9">
            <w:pPr>
              <w:rPr>
                <w:rFonts w:ascii="Calibri" w:hAnsi="Calibri"/>
                <w:b/>
                <w:bCs/>
                <w:sz w:val="22"/>
                <w:szCs w:val="22"/>
              </w:rPr>
            </w:pPr>
          </w:p>
          <w:p w:rsidR="00D856F9" w:rsidRPr="009E7E11" w:rsidRDefault="00D856F9" w:rsidP="00D856F9">
            <w:pPr>
              <w:numPr>
                <w:ilvl w:val="0"/>
                <w:numId w:val="22"/>
              </w:numPr>
              <w:rPr>
                <w:rFonts w:ascii="Calibri" w:hAnsi="Calibri"/>
                <w:sz w:val="22"/>
                <w:szCs w:val="22"/>
              </w:rPr>
            </w:pPr>
            <w:r w:rsidRPr="009E7E11">
              <w:rPr>
                <w:rFonts w:ascii="Calibri" w:hAnsi="Calibri"/>
                <w:sz w:val="22"/>
                <w:szCs w:val="22"/>
              </w:rPr>
              <w:t>How much money was made? – PROFIT</w:t>
            </w:r>
          </w:p>
          <w:p w:rsidR="00D856F9" w:rsidRPr="009E7E11" w:rsidRDefault="00D856F9" w:rsidP="00D856F9">
            <w:pPr>
              <w:numPr>
                <w:ilvl w:val="0"/>
                <w:numId w:val="22"/>
              </w:numPr>
              <w:rPr>
                <w:rFonts w:ascii="Calibri" w:hAnsi="Calibri"/>
                <w:sz w:val="22"/>
                <w:szCs w:val="22"/>
              </w:rPr>
            </w:pPr>
            <w:r w:rsidRPr="009E7E11">
              <w:rPr>
                <w:rFonts w:ascii="Calibri" w:hAnsi="Calibri"/>
                <w:sz w:val="22"/>
                <w:szCs w:val="22"/>
              </w:rPr>
              <w:t xml:space="preserve">Teacher evaluates the student’s personal journal and </w:t>
            </w:r>
            <w:r w:rsidR="00111265">
              <w:rPr>
                <w:rFonts w:ascii="Calibri" w:hAnsi="Calibri"/>
                <w:sz w:val="22"/>
                <w:szCs w:val="22"/>
              </w:rPr>
              <w:t>Stall</w:t>
            </w:r>
            <w:r w:rsidR="006409CB">
              <w:rPr>
                <w:rFonts w:ascii="Calibri" w:hAnsi="Calibri"/>
                <w:sz w:val="22"/>
                <w:szCs w:val="22"/>
              </w:rPr>
              <w:t>holders</w:t>
            </w:r>
            <w:r w:rsidRPr="009E7E11">
              <w:rPr>
                <w:rFonts w:ascii="Calibri" w:hAnsi="Calibri"/>
                <w:sz w:val="22"/>
                <w:szCs w:val="22"/>
              </w:rPr>
              <w:t>’ Business Planning Journals from the criteria established during the unit.</w:t>
            </w:r>
          </w:p>
          <w:p w:rsidR="00D856F9" w:rsidRPr="009E7E11" w:rsidRDefault="00D856F9" w:rsidP="00D856F9">
            <w:pPr>
              <w:numPr>
                <w:ilvl w:val="0"/>
                <w:numId w:val="22"/>
              </w:numPr>
              <w:rPr>
                <w:rFonts w:ascii="Calibri" w:hAnsi="Calibri"/>
                <w:sz w:val="22"/>
                <w:szCs w:val="22"/>
              </w:rPr>
            </w:pPr>
            <w:r w:rsidRPr="009E7E11">
              <w:rPr>
                <w:rFonts w:ascii="Calibri" w:hAnsi="Calibri"/>
                <w:sz w:val="22"/>
                <w:szCs w:val="22"/>
              </w:rPr>
              <w:t xml:space="preserve">Teacher could monitor students’ progress during the unit by looking at the </w:t>
            </w:r>
            <w:r w:rsidR="00111265">
              <w:rPr>
                <w:rFonts w:ascii="Calibri" w:hAnsi="Calibri"/>
                <w:sz w:val="22"/>
                <w:szCs w:val="22"/>
              </w:rPr>
              <w:t>Stall</w:t>
            </w:r>
            <w:r w:rsidR="006409CB">
              <w:rPr>
                <w:rFonts w:ascii="Calibri" w:hAnsi="Calibri"/>
                <w:sz w:val="22"/>
                <w:szCs w:val="22"/>
              </w:rPr>
              <w:t>holders</w:t>
            </w:r>
            <w:r w:rsidRPr="009E7E11">
              <w:rPr>
                <w:rFonts w:ascii="Calibri" w:hAnsi="Calibri"/>
                <w:sz w:val="22"/>
                <w:szCs w:val="22"/>
              </w:rPr>
              <w:t xml:space="preserve">’ Business Planning Journal to monitor their technological thinking and practice. </w:t>
            </w:r>
          </w:p>
          <w:p w:rsidR="00D856F9" w:rsidRPr="009E7E11" w:rsidRDefault="00D856F9" w:rsidP="00D856F9">
            <w:pPr>
              <w:rPr>
                <w:rFonts w:ascii="Calibri" w:hAnsi="Calibri"/>
                <w:sz w:val="22"/>
                <w:szCs w:val="22"/>
              </w:rPr>
            </w:pPr>
          </w:p>
          <w:p w:rsidR="00D856F9" w:rsidRPr="00472CA6" w:rsidRDefault="00D856F9" w:rsidP="00D856F9">
            <w:pPr>
              <w:rPr>
                <w:rFonts w:ascii="Calibri" w:hAnsi="Calibri"/>
                <w:b/>
                <w:sz w:val="22"/>
                <w:szCs w:val="22"/>
              </w:rPr>
            </w:pPr>
            <w:r w:rsidRPr="00472CA6">
              <w:rPr>
                <w:rFonts w:ascii="Calibri" w:hAnsi="Calibri"/>
                <w:b/>
                <w:sz w:val="22"/>
                <w:szCs w:val="22"/>
              </w:rPr>
              <w:t xml:space="preserve">Handy </w:t>
            </w:r>
            <w:r w:rsidR="00111265">
              <w:rPr>
                <w:rFonts w:ascii="Calibri" w:hAnsi="Calibri"/>
                <w:b/>
                <w:sz w:val="22"/>
                <w:szCs w:val="22"/>
              </w:rPr>
              <w:t>hints</w:t>
            </w:r>
          </w:p>
          <w:p w:rsidR="00D856F9" w:rsidRPr="009E7E11" w:rsidRDefault="00D856F9" w:rsidP="00D856F9">
            <w:pPr>
              <w:rPr>
                <w:rFonts w:ascii="Calibri" w:hAnsi="Calibri"/>
                <w:sz w:val="22"/>
                <w:szCs w:val="22"/>
              </w:rPr>
            </w:pPr>
          </w:p>
          <w:p w:rsidR="00D856F9" w:rsidRPr="009E7E11" w:rsidRDefault="00D856F9" w:rsidP="00D856F9">
            <w:pPr>
              <w:numPr>
                <w:ilvl w:val="0"/>
                <w:numId w:val="22"/>
              </w:numPr>
              <w:rPr>
                <w:rFonts w:ascii="Calibri" w:hAnsi="Calibri"/>
                <w:sz w:val="22"/>
                <w:szCs w:val="22"/>
              </w:rPr>
            </w:pPr>
            <w:r w:rsidRPr="009E7E11">
              <w:rPr>
                <w:rFonts w:ascii="Calibri" w:hAnsi="Calibri"/>
                <w:sz w:val="22"/>
                <w:szCs w:val="22"/>
              </w:rPr>
              <w:t>Discuss how the profit will be distributed before beginning the unit.  Students may want to present arguments for their favourite charities, and use a decision grid to decide which will be the most deserving.</w:t>
            </w:r>
          </w:p>
          <w:p w:rsidR="00D856F9" w:rsidRPr="009E7E11" w:rsidRDefault="00D856F9" w:rsidP="00D856F9">
            <w:pPr>
              <w:rPr>
                <w:rFonts w:ascii="Calibri" w:hAnsi="Calibri"/>
                <w:sz w:val="22"/>
                <w:szCs w:val="22"/>
              </w:rPr>
            </w:pPr>
          </w:p>
          <w:p w:rsidR="00D856F9" w:rsidRPr="009E7E11" w:rsidRDefault="00D856F9" w:rsidP="00D856F9">
            <w:pPr>
              <w:numPr>
                <w:ilvl w:val="0"/>
                <w:numId w:val="22"/>
              </w:numPr>
              <w:rPr>
                <w:rFonts w:ascii="Calibri" w:hAnsi="Calibri"/>
                <w:sz w:val="22"/>
                <w:szCs w:val="22"/>
              </w:rPr>
            </w:pPr>
            <w:r w:rsidRPr="009E7E11">
              <w:rPr>
                <w:rFonts w:ascii="Calibri" w:hAnsi="Calibri"/>
                <w:sz w:val="22"/>
                <w:szCs w:val="22"/>
              </w:rPr>
              <w:t xml:space="preserve">There is a lot of planning in this unit.  If it is rushed, then the risks increase.  Have students spend just that bit of extra time on their planning.  Explain that you will revisit this aspect at the end of the unit, and review the idea that:  Failing to plan is planning to fail. </w:t>
            </w:r>
          </w:p>
          <w:p w:rsidR="00D856F9" w:rsidRPr="009E7E11" w:rsidRDefault="00D856F9" w:rsidP="00D856F9">
            <w:pPr>
              <w:rPr>
                <w:rFonts w:ascii="Calibri" w:hAnsi="Calibri"/>
                <w:sz w:val="22"/>
                <w:szCs w:val="22"/>
              </w:rPr>
            </w:pPr>
          </w:p>
          <w:p w:rsidR="00D856F9" w:rsidRPr="009E7E11" w:rsidRDefault="00D856F9" w:rsidP="00D856F9">
            <w:pPr>
              <w:numPr>
                <w:ilvl w:val="0"/>
                <w:numId w:val="22"/>
              </w:numPr>
              <w:rPr>
                <w:rFonts w:ascii="Calibri" w:hAnsi="Calibri"/>
                <w:sz w:val="22"/>
                <w:szCs w:val="22"/>
              </w:rPr>
            </w:pPr>
            <w:r w:rsidRPr="009E7E11">
              <w:rPr>
                <w:rFonts w:ascii="Calibri" w:hAnsi="Calibri"/>
                <w:sz w:val="22"/>
                <w:szCs w:val="22"/>
              </w:rPr>
              <w:t>The teacher may want students to complete a CV prior to this unit and apply for jobs within stalls.  See English unit level 3, Situations Vacant, Page 47.</w:t>
            </w:r>
          </w:p>
          <w:p w:rsidR="00D856F9" w:rsidRPr="009E7E11" w:rsidRDefault="00D856F9" w:rsidP="00D856F9">
            <w:pPr>
              <w:rPr>
                <w:rFonts w:ascii="Calibri" w:hAnsi="Calibri" w:cs="Comic Sans MS"/>
                <w:sz w:val="22"/>
                <w:szCs w:val="22"/>
              </w:rPr>
            </w:pPr>
          </w:p>
          <w:p w:rsidR="00D856F9" w:rsidRPr="009E7E11" w:rsidRDefault="00D856F9" w:rsidP="00D856F9">
            <w:pPr>
              <w:numPr>
                <w:ilvl w:val="0"/>
                <w:numId w:val="22"/>
              </w:numPr>
              <w:rPr>
                <w:rFonts w:ascii="Calibri" w:hAnsi="Calibri"/>
                <w:sz w:val="22"/>
                <w:szCs w:val="22"/>
              </w:rPr>
            </w:pPr>
            <w:r w:rsidRPr="009E7E11">
              <w:rPr>
                <w:rFonts w:ascii="Calibri" w:hAnsi="Calibri"/>
                <w:sz w:val="22"/>
                <w:szCs w:val="22"/>
              </w:rPr>
              <w:t xml:space="preserve">Have a multi-purpose room where others aren’t concerned about busy work environments.  </w:t>
            </w:r>
          </w:p>
          <w:p w:rsidR="00D856F9" w:rsidRPr="009E7E11" w:rsidRDefault="00D856F9" w:rsidP="00D856F9">
            <w:pPr>
              <w:rPr>
                <w:rFonts w:ascii="Calibri" w:hAnsi="Calibri"/>
                <w:sz w:val="22"/>
                <w:szCs w:val="22"/>
              </w:rPr>
            </w:pPr>
          </w:p>
          <w:p w:rsidR="00D856F9" w:rsidRPr="009E7E11" w:rsidRDefault="00D856F9" w:rsidP="00D856F9">
            <w:pPr>
              <w:numPr>
                <w:ilvl w:val="0"/>
                <w:numId w:val="22"/>
              </w:numPr>
              <w:rPr>
                <w:rFonts w:ascii="Calibri" w:hAnsi="Calibri"/>
                <w:sz w:val="22"/>
                <w:szCs w:val="22"/>
              </w:rPr>
            </w:pPr>
            <w:r w:rsidRPr="009E7E11">
              <w:rPr>
                <w:rFonts w:ascii="Calibri" w:hAnsi="Calibri"/>
                <w:sz w:val="22"/>
                <w:szCs w:val="22"/>
              </w:rPr>
              <w:t>Be prepared for a mess.  Be flexible and relaxed.</w:t>
            </w:r>
            <w:r w:rsidRPr="009E7E11">
              <w:rPr>
                <w:rFonts w:ascii="Calibri" w:hAnsi="Calibri" w:cs="Comic Sans MS"/>
                <w:sz w:val="22"/>
                <w:szCs w:val="22"/>
              </w:rPr>
              <w:t xml:space="preserve">  </w:t>
            </w:r>
            <w:r w:rsidRPr="009E7E11">
              <w:rPr>
                <w:rFonts w:ascii="Calibri" w:hAnsi="Calibri"/>
                <w:sz w:val="22"/>
                <w:szCs w:val="22"/>
              </w:rPr>
              <w:t>Enjoy the students’ journey.</w:t>
            </w:r>
          </w:p>
          <w:p w:rsidR="00D856F9" w:rsidRPr="009E7E11" w:rsidRDefault="00D856F9" w:rsidP="00D856F9">
            <w:pPr>
              <w:ind w:left="-54"/>
              <w:rPr>
                <w:rFonts w:ascii="Calibri" w:hAnsi="Calibri"/>
                <w:sz w:val="22"/>
                <w:szCs w:val="22"/>
              </w:rPr>
            </w:pPr>
          </w:p>
          <w:p w:rsidR="00D856F9" w:rsidRPr="009E7E11" w:rsidRDefault="00D856F9" w:rsidP="00D856F9">
            <w:pPr>
              <w:rPr>
                <w:rFonts w:ascii="Calibri" w:hAnsi="Calibri"/>
                <w:sz w:val="22"/>
                <w:szCs w:val="22"/>
              </w:rPr>
            </w:pPr>
            <w:r w:rsidRPr="009E7E11">
              <w:rPr>
                <w:rFonts w:ascii="Calibri" w:hAnsi="Calibri"/>
                <w:sz w:val="22"/>
                <w:szCs w:val="22"/>
              </w:rPr>
              <w:t>Think about how students’ enterprise and learning could become sustainable from this unit.  One school’s students decided to grow a garden, first beginning with corn seeds, and then going on to plant other flowers and vegetables.</w:t>
            </w:r>
          </w:p>
          <w:p w:rsidR="00D856F9" w:rsidRPr="009E7E11" w:rsidRDefault="00D856F9" w:rsidP="007D4406">
            <w:pPr>
              <w:rPr>
                <w:rFonts w:ascii="Calibri" w:hAnsi="Calibri"/>
                <w:sz w:val="22"/>
                <w:szCs w:val="22"/>
              </w:rPr>
            </w:pPr>
          </w:p>
          <w:p w:rsidR="007D4406" w:rsidRPr="009E7E11" w:rsidRDefault="007D4406" w:rsidP="00485CB6">
            <w:pPr>
              <w:rPr>
                <w:rFonts w:ascii="Calibri" w:hAnsi="Calibri"/>
                <w:b/>
                <w:bCs/>
                <w:sz w:val="22"/>
                <w:szCs w:val="22"/>
              </w:rPr>
            </w:pPr>
          </w:p>
        </w:tc>
      </w:tr>
    </w:tbl>
    <w:p w:rsidR="00E87079" w:rsidRPr="009E7E11" w:rsidRDefault="00E87079">
      <w:pPr>
        <w:rPr>
          <w:rFonts w:ascii="Calibri" w:hAnsi="Calibri"/>
          <w:sz w:val="22"/>
          <w:szCs w:val="22"/>
        </w:rPr>
      </w:pPr>
      <w:r w:rsidRPr="009E7E11">
        <w:rPr>
          <w:rFonts w:ascii="Calibri" w:hAnsi="Calibri"/>
          <w:sz w:val="22"/>
          <w:szCs w:val="22"/>
        </w:rPr>
        <w:br w:type="page"/>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sectPr w:rsidR="00E87079" w:rsidRPr="009E7E11" w:rsidSect="005B2323">
      <w:footerReference w:type="even" r:id="rId9"/>
      <w:footerReference w:type="default" r:id="rId10"/>
      <w:pgSz w:w="11907" w:h="16840" w:code="9"/>
      <w:pgMar w:top="560" w:right="1134" w:bottom="567" w:left="1134" w:header="709" w:footer="709" w:gutter="0"/>
      <w:paperSrc w:first="7" w:other="7"/>
      <w:pgNumType w:start="1"/>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47C4" w:rsidRDefault="005547C4">
      <w:r>
        <w:separator/>
      </w:r>
    </w:p>
  </w:endnote>
  <w:endnote w:type="continuationSeparator" w:id="1">
    <w:p w:rsidR="005547C4" w:rsidRDefault="005547C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47C4" w:rsidRDefault="00F60164" w:rsidP="00485CB6">
    <w:pPr>
      <w:pStyle w:val="Footer"/>
      <w:framePr w:wrap="around" w:vAnchor="text" w:hAnchor="margin" w:xAlign="right" w:y="1"/>
      <w:rPr>
        <w:rStyle w:val="PageNumber"/>
        <w:sz w:val="20"/>
        <w:szCs w:val="20"/>
        <w:lang w:val="en-GB"/>
      </w:rPr>
    </w:pPr>
    <w:r>
      <w:rPr>
        <w:rStyle w:val="PageNumber"/>
      </w:rPr>
      <w:fldChar w:fldCharType="begin"/>
    </w:r>
    <w:r w:rsidR="005547C4">
      <w:rPr>
        <w:rStyle w:val="PageNumber"/>
      </w:rPr>
      <w:instrText xml:space="preserve">PAGE  </w:instrText>
    </w:r>
    <w:r>
      <w:rPr>
        <w:rStyle w:val="PageNumber"/>
      </w:rPr>
      <w:fldChar w:fldCharType="end"/>
    </w:r>
  </w:p>
  <w:p w:rsidR="005547C4" w:rsidRDefault="005547C4" w:rsidP="007D440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47C4" w:rsidRDefault="00F60164" w:rsidP="00485CB6">
    <w:pPr>
      <w:pStyle w:val="Footer"/>
      <w:framePr w:wrap="around" w:vAnchor="text" w:hAnchor="margin" w:xAlign="right" w:y="1"/>
      <w:rPr>
        <w:rStyle w:val="PageNumber"/>
        <w:sz w:val="20"/>
        <w:szCs w:val="20"/>
        <w:lang w:val="en-GB"/>
      </w:rPr>
    </w:pPr>
    <w:r>
      <w:rPr>
        <w:rStyle w:val="PageNumber"/>
      </w:rPr>
      <w:fldChar w:fldCharType="begin"/>
    </w:r>
    <w:r w:rsidR="005547C4">
      <w:rPr>
        <w:rStyle w:val="PageNumber"/>
      </w:rPr>
      <w:instrText xml:space="preserve">PAGE  </w:instrText>
    </w:r>
    <w:r>
      <w:rPr>
        <w:rStyle w:val="PageNumber"/>
      </w:rPr>
      <w:fldChar w:fldCharType="separate"/>
    </w:r>
    <w:r w:rsidR="00111265">
      <w:rPr>
        <w:rStyle w:val="PageNumber"/>
        <w:noProof/>
      </w:rPr>
      <w:t>1</w:t>
    </w:r>
    <w:r>
      <w:rPr>
        <w:rStyle w:val="PageNumber"/>
      </w:rPr>
      <w:fldChar w:fldCharType="end"/>
    </w:r>
  </w:p>
  <w:p w:rsidR="005547C4" w:rsidRPr="007D4406" w:rsidRDefault="005547C4" w:rsidP="007D4406">
    <w:pPr>
      <w:rPr>
        <w:sz w:val="15"/>
        <w:szCs w:val="15"/>
        <w:lang w:val="en-NZ"/>
      </w:rPr>
    </w:pPr>
    <w:r>
      <w:rPr>
        <w:sz w:val="15"/>
        <w:szCs w:val="15"/>
        <w:lang w:val="en-NZ"/>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47C4" w:rsidRDefault="005547C4">
      <w:r>
        <w:separator/>
      </w:r>
    </w:p>
  </w:footnote>
  <w:footnote w:type="continuationSeparator" w:id="1">
    <w:p w:rsidR="005547C4" w:rsidRDefault="005547C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cs="Symbol" w:hint="default"/>
      </w:rPr>
    </w:lvl>
  </w:abstractNum>
  <w:abstractNum w:abstractNumId="1">
    <w:nsid w:val="079A4735"/>
    <w:multiLevelType w:val="hybridMultilevel"/>
    <w:tmpl w:val="1576D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bCs w:val="0"/>
        <w:i/>
        <w:iCs/>
      </w:rPr>
    </w:lvl>
    <w:lvl w:ilvl="4">
      <w:start w:val="1"/>
      <w:numFmt w:val="lowerLetter"/>
      <w:lvlText w:val="%5"/>
      <w:lvlJc w:val="left"/>
      <w:pPr>
        <w:tabs>
          <w:tab w:val="num" w:pos="2835"/>
        </w:tabs>
        <w:ind w:left="2835" w:hanging="567"/>
      </w:pPr>
      <w:rPr>
        <w:b w:val="0"/>
        <w:bCs w:val="0"/>
        <w:i/>
        <w:iCs/>
      </w:rPr>
    </w:lvl>
    <w:lvl w:ilvl="5">
      <w:start w:val="1"/>
      <w:numFmt w:val="lowerRoman"/>
      <w:lvlText w:val="%6"/>
      <w:lvlJc w:val="left"/>
      <w:pPr>
        <w:tabs>
          <w:tab w:val="num" w:pos="3402"/>
        </w:tabs>
        <w:ind w:left="3402" w:hanging="567"/>
      </w:pPr>
      <w:rPr>
        <w:b w:val="0"/>
        <w:bCs w:val="0"/>
        <w:i/>
        <w:iCs/>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nsid w:val="0E630EE5"/>
    <w:multiLevelType w:val="hybridMultilevel"/>
    <w:tmpl w:val="9FC4B540"/>
    <w:lvl w:ilvl="0" w:tplc="04090001">
      <w:start w:val="1"/>
      <w:numFmt w:val="bullet"/>
      <w:lvlText w:val=""/>
      <w:lvlJc w:val="left"/>
      <w:pPr>
        <w:tabs>
          <w:tab w:val="num" w:pos="720"/>
        </w:tabs>
        <w:ind w:left="720" w:hanging="360"/>
      </w:pPr>
      <w:rPr>
        <w:rFonts w:ascii="Symbol" w:hAnsi="Symbol" w:cs="Symbol" w:hint="default"/>
      </w:rPr>
    </w:lvl>
    <w:lvl w:ilvl="1" w:tplc="12BAD2CE">
      <w:numFmt w:val="bullet"/>
      <w:lvlText w:val=""/>
      <w:lvlJc w:val="left"/>
      <w:pPr>
        <w:tabs>
          <w:tab w:val="num" w:pos="1440"/>
        </w:tabs>
        <w:ind w:left="1440" w:hanging="360"/>
      </w:pPr>
      <w:rPr>
        <w:rFonts w:ascii="Wingdings" w:eastAsia="Times New Roman" w:hAnsi="Wingding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5C55884"/>
    <w:multiLevelType w:val="hybridMultilevel"/>
    <w:tmpl w:val="2DE4CD9A"/>
    <w:lvl w:ilvl="0" w:tplc="0F8E30F8">
      <w:start w:val="1"/>
      <w:numFmt w:val="bullet"/>
      <w:lvlText w:val=""/>
      <w:lvlJc w:val="left"/>
      <w:pPr>
        <w:tabs>
          <w:tab w:val="num" w:pos="510"/>
        </w:tabs>
        <w:ind w:left="510" w:hanging="510"/>
      </w:pPr>
      <w:rPr>
        <w:rFonts w:ascii="Symbol" w:hAnsi="Symbol" w:cs="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FF10EAF"/>
    <w:multiLevelType w:val="hybridMultilevel"/>
    <w:tmpl w:val="9A60D33C"/>
    <w:lvl w:ilvl="0" w:tplc="0F8E30F8">
      <w:start w:val="1"/>
      <w:numFmt w:val="bullet"/>
      <w:lvlText w:val=""/>
      <w:lvlJc w:val="left"/>
      <w:pPr>
        <w:tabs>
          <w:tab w:val="num" w:pos="510"/>
        </w:tabs>
        <w:ind w:left="510" w:hanging="510"/>
      </w:pPr>
      <w:rPr>
        <w:rFonts w:ascii="Symbol" w:hAnsi="Symbol" w:cs="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F440064"/>
    <w:multiLevelType w:val="hybridMultilevel"/>
    <w:tmpl w:val="4992B624"/>
    <w:lvl w:ilvl="0" w:tplc="AAA88FA8">
      <w:start w:val="1"/>
      <w:numFmt w:val="decimal"/>
      <w:lvlText w:val="%1."/>
      <w:lvlJc w:val="left"/>
      <w:pPr>
        <w:tabs>
          <w:tab w:val="num" w:pos="567"/>
        </w:tabs>
        <w:ind w:left="567" w:hanging="567"/>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3A57A85"/>
    <w:multiLevelType w:val="hybridMultilevel"/>
    <w:tmpl w:val="3D1495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nsid w:val="35EA0C53"/>
    <w:multiLevelType w:val="multilevel"/>
    <w:tmpl w:val="FFB08EFA"/>
    <w:lvl w:ilvl="0">
      <w:start w:val="1"/>
      <w:numFmt w:val="bullet"/>
      <w:pStyle w:val="ListBullet"/>
      <w:lvlText w:val=""/>
      <w:lvlJc w:val="left"/>
      <w:pPr>
        <w:tabs>
          <w:tab w:val="num" w:pos="425"/>
        </w:tabs>
        <w:ind w:left="425" w:hanging="425"/>
      </w:pPr>
      <w:rPr>
        <w:rFonts w:ascii="Symbol" w:hAnsi="Symbol" w:cs="Symbol" w:hint="default"/>
        <w:color w:val="auto"/>
      </w:rPr>
    </w:lvl>
    <w:lvl w:ilvl="1">
      <w:start w:val="1"/>
      <w:numFmt w:val="bullet"/>
      <w:lvlText w:val=""/>
      <w:lvlJc w:val="left"/>
      <w:pPr>
        <w:tabs>
          <w:tab w:val="num" w:pos="785"/>
        </w:tabs>
        <w:ind w:left="709" w:hanging="284"/>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3B0620B0"/>
    <w:multiLevelType w:val="hybridMultilevel"/>
    <w:tmpl w:val="5A4A5160"/>
    <w:lvl w:ilvl="0" w:tplc="623E596A">
      <w:start w:val="1"/>
      <w:numFmt w:val="bullet"/>
      <w:lvlText w:val=""/>
      <w:lvlJc w:val="left"/>
      <w:pPr>
        <w:tabs>
          <w:tab w:val="num" w:pos="510"/>
        </w:tabs>
        <w:ind w:left="510" w:hanging="51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bCs w:val="0"/>
        <w:i/>
        <w:iCs/>
      </w:rPr>
    </w:lvl>
    <w:lvl w:ilvl="4">
      <w:start w:val="1"/>
      <w:numFmt w:val="lowerLetter"/>
      <w:lvlText w:val="%5"/>
      <w:lvlJc w:val="left"/>
      <w:pPr>
        <w:tabs>
          <w:tab w:val="num" w:pos="2835"/>
        </w:tabs>
        <w:ind w:left="2835" w:hanging="567"/>
      </w:pPr>
      <w:rPr>
        <w:b w:val="0"/>
        <w:bCs w:val="0"/>
        <w:i/>
        <w:iCs/>
      </w:rPr>
    </w:lvl>
    <w:lvl w:ilvl="5">
      <w:start w:val="1"/>
      <w:numFmt w:val="lowerRoman"/>
      <w:lvlText w:val="%6"/>
      <w:lvlJc w:val="left"/>
      <w:pPr>
        <w:tabs>
          <w:tab w:val="num" w:pos="3402"/>
        </w:tabs>
        <w:ind w:left="3402" w:hanging="567"/>
      </w:pPr>
      <w:rPr>
        <w:b w:val="0"/>
        <w:bCs w:val="0"/>
        <w:i/>
        <w:iCs/>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8011B29"/>
    <w:multiLevelType w:val="hybridMultilevel"/>
    <w:tmpl w:val="701A289C"/>
    <w:lvl w:ilvl="0" w:tplc="182CA772">
      <w:start w:val="1"/>
      <w:numFmt w:val="bullet"/>
      <w:lvlText w:val=""/>
      <w:lvlJc w:val="left"/>
      <w:pPr>
        <w:tabs>
          <w:tab w:val="num" w:pos="510"/>
        </w:tabs>
        <w:ind w:left="510" w:hanging="510"/>
      </w:pPr>
      <w:rPr>
        <w:rFonts w:ascii="Symbol" w:hAnsi="Symbol" w:cs="Symbol" w:hint="default"/>
        <w:sz w:val="18"/>
        <w:szCs w:val="18"/>
      </w:rPr>
    </w:lvl>
    <w:lvl w:ilvl="1" w:tplc="08090001">
      <w:start w:val="1"/>
      <w:numFmt w:val="bullet"/>
      <w:lvlText w:val=""/>
      <w:lvlJc w:val="left"/>
      <w:pPr>
        <w:tabs>
          <w:tab w:val="num" w:pos="1894"/>
        </w:tabs>
        <w:ind w:left="1894" w:hanging="360"/>
      </w:pPr>
      <w:rPr>
        <w:rFonts w:ascii="Symbol" w:hAnsi="Symbol" w:cs="Symbol" w:hint="default"/>
        <w:sz w:val="18"/>
        <w:szCs w:val="18"/>
      </w:rPr>
    </w:lvl>
    <w:lvl w:ilvl="2" w:tplc="08090005" w:tentative="1">
      <w:start w:val="1"/>
      <w:numFmt w:val="bullet"/>
      <w:lvlText w:val=""/>
      <w:lvlJc w:val="left"/>
      <w:pPr>
        <w:tabs>
          <w:tab w:val="num" w:pos="2614"/>
        </w:tabs>
        <w:ind w:left="2614" w:hanging="360"/>
      </w:pPr>
      <w:rPr>
        <w:rFonts w:ascii="Wingdings" w:hAnsi="Wingdings" w:cs="Wingdings" w:hint="default"/>
      </w:rPr>
    </w:lvl>
    <w:lvl w:ilvl="3" w:tplc="08090001" w:tentative="1">
      <w:start w:val="1"/>
      <w:numFmt w:val="bullet"/>
      <w:lvlText w:val=""/>
      <w:lvlJc w:val="left"/>
      <w:pPr>
        <w:tabs>
          <w:tab w:val="num" w:pos="3334"/>
        </w:tabs>
        <w:ind w:left="3334" w:hanging="360"/>
      </w:pPr>
      <w:rPr>
        <w:rFonts w:ascii="Symbol" w:hAnsi="Symbol" w:cs="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cs="Wingdings" w:hint="default"/>
      </w:rPr>
    </w:lvl>
    <w:lvl w:ilvl="6" w:tplc="08090001" w:tentative="1">
      <w:start w:val="1"/>
      <w:numFmt w:val="bullet"/>
      <w:lvlText w:val=""/>
      <w:lvlJc w:val="left"/>
      <w:pPr>
        <w:tabs>
          <w:tab w:val="num" w:pos="5494"/>
        </w:tabs>
        <w:ind w:left="5494" w:hanging="360"/>
      </w:pPr>
      <w:rPr>
        <w:rFonts w:ascii="Symbol" w:hAnsi="Symbol" w:cs="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cs="Wingdings" w:hint="default"/>
      </w:rPr>
    </w:lvl>
  </w:abstractNum>
  <w:abstractNum w:abstractNumId="12">
    <w:nsid w:val="4F5E0D34"/>
    <w:multiLevelType w:val="hybridMultilevel"/>
    <w:tmpl w:val="E4AC4874"/>
    <w:lvl w:ilvl="0" w:tplc="22A8E980">
      <w:start w:val="1"/>
      <w:numFmt w:val="decimal"/>
      <w:lvlText w:val="%1."/>
      <w:lvlJc w:val="left"/>
      <w:pPr>
        <w:tabs>
          <w:tab w:val="num" w:pos="567"/>
        </w:tabs>
        <w:ind w:left="567" w:hanging="567"/>
      </w:pPr>
      <w:rPr>
        <w:rFonts w:cs="Times New Roman" w:hint="default"/>
        <w:sz w:val="18"/>
        <w:szCs w:val="18"/>
      </w:rPr>
    </w:lvl>
    <w:lvl w:ilvl="1" w:tplc="0409000F">
      <w:start w:val="1"/>
      <w:numFmt w:val="decimal"/>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D7036B"/>
    <w:multiLevelType w:val="hybridMultilevel"/>
    <w:tmpl w:val="BB48403A"/>
    <w:lvl w:ilvl="0" w:tplc="C5AABED2">
      <w:start w:val="1"/>
      <w:numFmt w:val="bullet"/>
      <w:lvlText w:val=""/>
      <w:lvlJc w:val="left"/>
      <w:pPr>
        <w:tabs>
          <w:tab w:val="num" w:pos="510"/>
        </w:tabs>
        <w:ind w:left="510" w:hanging="51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953C7B"/>
    <w:multiLevelType w:val="hybridMultilevel"/>
    <w:tmpl w:val="2D047C6C"/>
    <w:lvl w:ilvl="0" w:tplc="AAA88FA8">
      <w:start w:val="1"/>
      <w:numFmt w:val="decimal"/>
      <w:lvlText w:val="%1."/>
      <w:lvlJc w:val="left"/>
      <w:pPr>
        <w:tabs>
          <w:tab w:val="num" w:pos="567"/>
        </w:tabs>
        <w:ind w:left="567" w:hanging="567"/>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712975"/>
    <w:multiLevelType w:val="hybridMultilevel"/>
    <w:tmpl w:val="41EED020"/>
    <w:lvl w:ilvl="0" w:tplc="83DCF5BA">
      <w:start w:val="1"/>
      <w:numFmt w:val="bullet"/>
      <w:lvlText w:val=""/>
      <w:lvlJc w:val="left"/>
      <w:pPr>
        <w:tabs>
          <w:tab w:val="num" w:pos="567"/>
        </w:tabs>
        <w:ind w:left="567" w:hanging="454"/>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E4A0614"/>
    <w:multiLevelType w:val="singleLevel"/>
    <w:tmpl w:val="E08634DA"/>
    <w:lvl w:ilvl="0">
      <w:start w:val="1"/>
      <w:numFmt w:val="bullet"/>
      <w:pStyle w:val="Bullet"/>
      <w:lvlText w:val=""/>
      <w:lvlJc w:val="left"/>
      <w:pPr>
        <w:tabs>
          <w:tab w:val="num" w:pos="360"/>
        </w:tabs>
        <w:ind w:left="360" w:hanging="360"/>
      </w:pPr>
      <w:rPr>
        <w:rFonts w:ascii="Symbol" w:hAnsi="Symbol" w:cs="Symbol" w:hint="default"/>
      </w:rPr>
    </w:lvl>
  </w:abstractNum>
  <w:abstractNum w:abstractNumId="17">
    <w:nsid w:val="699E13E6"/>
    <w:multiLevelType w:val="hybridMultilevel"/>
    <w:tmpl w:val="073A93FA"/>
    <w:lvl w:ilvl="0" w:tplc="623E596A">
      <w:start w:val="1"/>
      <w:numFmt w:val="bullet"/>
      <w:lvlText w:val=""/>
      <w:lvlJc w:val="left"/>
      <w:pPr>
        <w:tabs>
          <w:tab w:val="num" w:pos="510"/>
        </w:tabs>
        <w:ind w:left="510" w:hanging="51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DC91858"/>
    <w:multiLevelType w:val="hybridMultilevel"/>
    <w:tmpl w:val="F280D4B4"/>
    <w:lvl w:ilvl="0" w:tplc="AAA88FA8">
      <w:start w:val="1"/>
      <w:numFmt w:val="decimal"/>
      <w:lvlText w:val="%1."/>
      <w:lvlJc w:val="left"/>
      <w:pPr>
        <w:tabs>
          <w:tab w:val="num" w:pos="567"/>
        </w:tabs>
        <w:ind w:left="567" w:hanging="567"/>
      </w:pPr>
      <w:rPr>
        <w:rFont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AC7DD0"/>
    <w:multiLevelType w:val="hybridMultilevel"/>
    <w:tmpl w:val="6744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024731"/>
    <w:multiLevelType w:val="hybridMultilevel"/>
    <w:tmpl w:val="DD20B75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1">
    <w:nsid w:val="70D200A7"/>
    <w:multiLevelType w:val="hybridMultilevel"/>
    <w:tmpl w:val="71984BB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nsid w:val="756E4190"/>
    <w:multiLevelType w:val="multilevel"/>
    <w:tmpl w:val="B43AB6BA"/>
    <w:lvl w:ilvl="0">
      <w:start w:val="1"/>
      <w:numFmt w:val="bullet"/>
      <w:pStyle w:val="ParaBullet"/>
      <w:lvlText w:val=""/>
      <w:lvlJc w:val="left"/>
      <w:pPr>
        <w:tabs>
          <w:tab w:val="num" w:pos="425"/>
        </w:tabs>
        <w:ind w:left="425" w:hanging="425"/>
      </w:pPr>
      <w:rPr>
        <w:rFonts w:ascii="Symbol" w:hAnsi="Symbol" w:cs="Symbol" w:hint="default"/>
        <w:color w:val="auto"/>
      </w:rPr>
    </w:lvl>
    <w:lvl w:ilvl="1">
      <w:start w:val="1"/>
      <w:numFmt w:val="bullet"/>
      <w:lvlText w:val=""/>
      <w:lvlJc w:val="left"/>
      <w:pPr>
        <w:tabs>
          <w:tab w:val="num" w:pos="785"/>
        </w:tabs>
        <w:ind w:left="709" w:hanging="284"/>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nsid w:val="7C1C112E"/>
    <w:multiLevelType w:val="hybridMultilevel"/>
    <w:tmpl w:val="8ED29D1C"/>
    <w:lvl w:ilvl="0" w:tplc="37A66206">
      <w:start w:val="1"/>
      <w:numFmt w:val="bullet"/>
      <w:lvlText w:val=""/>
      <w:lvlJc w:val="left"/>
      <w:pPr>
        <w:tabs>
          <w:tab w:val="num" w:pos="510"/>
        </w:tabs>
        <w:ind w:left="510" w:hanging="51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7C4D6796"/>
    <w:multiLevelType w:val="hybridMultilevel"/>
    <w:tmpl w:val="499E9AA4"/>
    <w:lvl w:ilvl="0" w:tplc="E8303A64">
      <w:start w:val="1"/>
      <w:numFmt w:val="bullet"/>
      <w:lvlText w:val=""/>
      <w:lvlJc w:val="left"/>
      <w:pPr>
        <w:tabs>
          <w:tab w:val="num" w:pos="510"/>
        </w:tabs>
        <w:ind w:left="510" w:hanging="51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16"/>
  </w:num>
  <w:num w:numId="6">
    <w:abstractNumId w:val="0"/>
  </w:num>
  <w:num w:numId="7">
    <w:abstractNumId w:val="8"/>
  </w:num>
  <w:num w:numId="8">
    <w:abstractNumId w:val="2"/>
  </w:num>
  <w:num w:numId="9">
    <w:abstractNumId w:val="22"/>
  </w:num>
  <w:num w:numId="10">
    <w:abstractNumId w:val="10"/>
  </w:num>
  <w:num w:numId="11">
    <w:abstractNumId w:val="6"/>
  </w:num>
  <w:num w:numId="12">
    <w:abstractNumId w:val="13"/>
  </w:num>
  <w:num w:numId="13">
    <w:abstractNumId w:val="17"/>
  </w:num>
  <w:num w:numId="14">
    <w:abstractNumId w:val="9"/>
  </w:num>
  <w:num w:numId="15">
    <w:abstractNumId w:val="3"/>
  </w:num>
  <w:num w:numId="16">
    <w:abstractNumId w:val="18"/>
  </w:num>
  <w:num w:numId="17">
    <w:abstractNumId w:val="14"/>
  </w:num>
  <w:num w:numId="18">
    <w:abstractNumId w:val="11"/>
  </w:num>
  <w:num w:numId="19">
    <w:abstractNumId w:val="24"/>
  </w:num>
  <w:num w:numId="20">
    <w:abstractNumId w:val="4"/>
  </w:num>
  <w:num w:numId="21">
    <w:abstractNumId w:val="5"/>
  </w:num>
  <w:num w:numId="22">
    <w:abstractNumId w:val="15"/>
  </w:num>
  <w:num w:numId="23">
    <w:abstractNumId w:val="23"/>
  </w:num>
  <w:num w:numId="24">
    <w:abstractNumId w:val="12"/>
  </w:num>
  <w:num w:numId="25">
    <w:abstractNumId w:val="21"/>
  </w:num>
  <w:num w:numId="26">
    <w:abstractNumId w:val="20"/>
  </w:num>
  <w:num w:numId="27">
    <w:abstractNumId w:val="7"/>
  </w:num>
  <w:num w:numId="28">
    <w:abstractNumId w:val="1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0"/>
    <w:footnote w:id="1"/>
  </w:footnotePr>
  <w:endnotePr>
    <w:endnote w:id="0"/>
    <w:endnote w:id="1"/>
  </w:endnotePr>
  <w:compat/>
  <w:rsids>
    <w:rsidRoot w:val="00100CC1"/>
    <w:rsid w:val="000042DD"/>
    <w:rsid w:val="000046BD"/>
    <w:rsid w:val="00004EDC"/>
    <w:rsid w:val="00012051"/>
    <w:rsid w:val="00012B7D"/>
    <w:rsid w:val="0001317B"/>
    <w:rsid w:val="000144F1"/>
    <w:rsid w:val="00015CE3"/>
    <w:rsid w:val="00021766"/>
    <w:rsid w:val="000220BC"/>
    <w:rsid w:val="00027FC5"/>
    <w:rsid w:val="00030BF2"/>
    <w:rsid w:val="000322FA"/>
    <w:rsid w:val="00032E77"/>
    <w:rsid w:val="00032FBA"/>
    <w:rsid w:val="00033D8E"/>
    <w:rsid w:val="00034866"/>
    <w:rsid w:val="000355D5"/>
    <w:rsid w:val="00037CE2"/>
    <w:rsid w:val="00041491"/>
    <w:rsid w:val="00043AC8"/>
    <w:rsid w:val="000463AE"/>
    <w:rsid w:val="00050067"/>
    <w:rsid w:val="00050644"/>
    <w:rsid w:val="000533E1"/>
    <w:rsid w:val="000652B9"/>
    <w:rsid w:val="00071F34"/>
    <w:rsid w:val="0008146C"/>
    <w:rsid w:val="00087B90"/>
    <w:rsid w:val="00090296"/>
    <w:rsid w:val="000915BC"/>
    <w:rsid w:val="00091F69"/>
    <w:rsid w:val="00092051"/>
    <w:rsid w:val="000920BC"/>
    <w:rsid w:val="000922C9"/>
    <w:rsid w:val="0009268D"/>
    <w:rsid w:val="00093003"/>
    <w:rsid w:val="000A538A"/>
    <w:rsid w:val="000A6D48"/>
    <w:rsid w:val="000B39BC"/>
    <w:rsid w:val="000B5E83"/>
    <w:rsid w:val="000B5FA0"/>
    <w:rsid w:val="000B5FE6"/>
    <w:rsid w:val="000B65CF"/>
    <w:rsid w:val="000B7E76"/>
    <w:rsid w:val="000C22E4"/>
    <w:rsid w:val="000C3D62"/>
    <w:rsid w:val="000D0D62"/>
    <w:rsid w:val="000D113E"/>
    <w:rsid w:val="000D27D7"/>
    <w:rsid w:val="000E2574"/>
    <w:rsid w:val="000E3967"/>
    <w:rsid w:val="000E3F49"/>
    <w:rsid w:val="000F00C3"/>
    <w:rsid w:val="000F11C0"/>
    <w:rsid w:val="000F5BA2"/>
    <w:rsid w:val="000F7BC5"/>
    <w:rsid w:val="0010024C"/>
    <w:rsid w:val="00100CC1"/>
    <w:rsid w:val="00103013"/>
    <w:rsid w:val="00103D7C"/>
    <w:rsid w:val="00103E35"/>
    <w:rsid w:val="0010430F"/>
    <w:rsid w:val="00106133"/>
    <w:rsid w:val="001101DB"/>
    <w:rsid w:val="00111265"/>
    <w:rsid w:val="00113A20"/>
    <w:rsid w:val="00124136"/>
    <w:rsid w:val="00126150"/>
    <w:rsid w:val="00133D82"/>
    <w:rsid w:val="00136C45"/>
    <w:rsid w:val="0013706B"/>
    <w:rsid w:val="00141FCD"/>
    <w:rsid w:val="00142C8F"/>
    <w:rsid w:val="00145420"/>
    <w:rsid w:val="00146002"/>
    <w:rsid w:val="001472DB"/>
    <w:rsid w:val="00154243"/>
    <w:rsid w:val="0016202D"/>
    <w:rsid w:val="001622A6"/>
    <w:rsid w:val="0017030A"/>
    <w:rsid w:val="0017323B"/>
    <w:rsid w:val="001852E7"/>
    <w:rsid w:val="00185801"/>
    <w:rsid w:val="00186936"/>
    <w:rsid w:val="00190F5C"/>
    <w:rsid w:val="00197E7A"/>
    <w:rsid w:val="001A5189"/>
    <w:rsid w:val="001B02DF"/>
    <w:rsid w:val="001B1EEB"/>
    <w:rsid w:val="001B2B5A"/>
    <w:rsid w:val="001B4DED"/>
    <w:rsid w:val="001C66C2"/>
    <w:rsid w:val="001C6A80"/>
    <w:rsid w:val="001C70FA"/>
    <w:rsid w:val="001D3C72"/>
    <w:rsid w:val="001D79FF"/>
    <w:rsid w:val="001E0D82"/>
    <w:rsid w:val="001E223F"/>
    <w:rsid w:val="001E41C8"/>
    <w:rsid w:val="001E5FC3"/>
    <w:rsid w:val="001F32CC"/>
    <w:rsid w:val="001F6643"/>
    <w:rsid w:val="0020260D"/>
    <w:rsid w:val="00224447"/>
    <w:rsid w:val="00227D9B"/>
    <w:rsid w:val="00231673"/>
    <w:rsid w:val="00234AB6"/>
    <w:rsid w:val="00235DDD"/>
    <w:rsid w:val="00236337"/>
    <w:rsid w:val="002414EE"/>
    <w:rsid w:val="0024593D"/>
    <w:rsid w:val="00246551"/>
    <w:rsid w:val="0025570D"/>
    <w:rsid w:val="00256602"/>
    <w:rsid w:val="00256AB6"/>
    <w:rsid w:val="00257C88"/>
    <w:rsid w:val="00261C09"/>
    <w:rsid w:val="00262635"/>
    <w:rsid w:val="002633EA"/>
    <w:rsid w:val="00264B45"/>
    <w:rsid w:val="00265E75"/>
    <w:rsid w:val="00271219"/>
    <w:rsid w:val="00272FF3"/>
    <w:rsid w:val="002776A8"/>
    <w:rsid w:val="002802D6"/>
    <w:rsid w:val="00282CE5"/>
    <w:rsid w:val="002866DA"/>
    <w:rsid w:val="00286F33"/>
    <w:rsid w:val="00287C64"/>
    <w:rsid w:val="00290352"/>
    <w:rsid w:val="00292160"/>
    <w:rsid w:val="00294B5C"/>
    <w:rsid w:val="00295A3C"/>
    <w:rsid w:val="00296F5D"/>
    <w:rsid w:val="002A0548"/>
    <w:rsid w:val="002A296D"/>
    <w:rsid w:val="002B1B47"/>
    <w:rsid w:val="002B37B7"/>
    <w:rsid w:val="002B45DE"/>
    <w:rsid w:val="002C022B"/>
    <w:rsid w:val="002D28C5"/>
    <w:rsid w:val="002D3B96"/>
    <w:rsid w:val="002D5FD6"/>
    <w:rsid w:val="002D681F"/>
    <w:rsid w:val="002E64D0"/>
    <w:rsid w:val="002E7F92"/>
    <w:rsid w:val="002F1E93"/>
    <w:rsid w:val="002F27B8"/>
    <w:rsid w:val="002F4610"/>
    <w:rsid w:val="002F49E9"/>
    <w:rsid w:val="00300AF9"/>
    <w:rsid w:val="00303243"/>
    <w:rsid w:val="00304258"/>
    <w:rsid w:val="00304FBE"/>
    <w:rsid w:val="0030548C"/>
    <w:rsid w:val="00306A0C"/>
    <w:rsid w:val="00307BB9"/>
    <w:rsid w:val="00316A8E"/>
    <w:rsid w:val="00317167"/>
    <w:rsid w:val="00320CE8"/>
    <w:rsid w:val="00320F24"/>
    <w:rsid w:val="00322050"/>
    <w:rsid w:val="003239AD"/>
    <w:rsid w:val="00324BFE"/>
    <w:rsid w:val="00334CE9"/>
    <w:rsid w:val="003355EF"/>
    <w:rsid w:val="00337220"/>
    <w:rsid w:val="00340C15"/>
    <w:rsid w:val="0034238D"/>
    <w:rsid w:val="0034271D"/>
    <w:rsid w:val="00343A0A"/>
    <w:rsid w:val="00344AA4"/>
    <w:rsid w:val="00345691"/>
    <w:rsid w:val="00346F8A"/>
    <w:rsid w:val="00351668"/>
    <w:rsid w:val="003516CF"/>
    <w:rsid w:val="00352D22"/>
    <w:rsid w:val="003545DF"/>
    <w:rsid w:val="00363835"/>
    <w:rsid w:val="003658CE"/>
    <w:rsid w:val="0036691F"/>
    <w:rsid w:val="00366EBD"/>
    <w:rsid w:val="00367763"/>
    <w:rsid w:val="00371A96"/>
    <w:rsid w:val="00376935"/>
    <w:rsid w:val="003800DD"/>
    <w:rsid w:val="003829C6"/>
    <w:rsid w:val="00386285"/>
    <w:rsid w:val="00390233"/>
    <w:rsid w:val="003926B0"/>
    <w:rsid w:val="00393A59"/>
    <w:rsid w:val="003A0188"/>
    <w:rsid w:val="003A1FF2"/>
    <w:rsid w:val="003A34B7"/>
    <w:rsid w:val="003A3542"/>
    <w:rsid w:val="003A3A48"/>
    <w:rsid w:val="003A5B77"/>
    <w:rsid w:val="003A5BD0"/>
    <w:rsid w:val="003A61E3"/>
    <w:rsid w:val="003A6C04"/>
    <w:rsid w:val="003B14CC"/>
    <w:rsid w:val="003C1019"/>
    <w:rsid w:val="003C1CD1"/>
    <w:rsid w:val="003C3A9D"/>
    <w:rsid w:val="003D2329"/>
    <w:rsid w:val="003D591E"/>
    <w:rsid w:val="003D7543"/>
    <w:rsid w:val="003D7844"/>
    <w:rsid w:val="003E1712"/>
    <w:rsid w:val="003E2D65"/>
    <w:rsid w:val="003E4C17"/>
    <w:rsid w:val="003E7C33"/>
    <w:rsid w:val="003F599E"/>
    <w:rsid w:val="003F5B86"/>
    <w:rsid w:val="00400F4B"/>
    <w:rsid w:val="0040112C"/>
    <w:rsid w:val="004031E7"/>
    <w:rsid w:val="004059E1"/>
    <w:rsid w:val="004067A0"/>
    <w:rsid w:val="0040734B"/>
    <w:rsid w:val="004073F8"/>
    <w:rsid w:val="004135F8"/>
    <w:rsid w:val="0041578D"/>
    <w:rsid w:val="00417DAD"/>
    <w:rsid w:val="0042161D"/>
    <w:rsid w:val="00421DDA"/>
    <w:rsid w:val="004235CD"/>
    <w:rsid w:val="004276D0"/>
    <w:rsid w:val="00433DE3"/>
    <w:rsid w:val="00434233"/>
    <w:rsid w:val="00434440"/>
    <w:rsid w:val="00435A28"/>
    <w:rsid w:val="00436555"/>
    <w:rsid w:val="00441E1E"/>
    <w:rsid w:val="004421BC"/>
    <w:rsid w:val="004435A2"/>
    <w:rsid w:val="004458C3"/>
    <w:rsid w:val="00451EB9"/>
    <w:rsid w:val="0045415E"/>
    <w:rsid w:val="00462FC2"/>
    <w:rsid w:val="004647EC"/>
    <w:rsid w:val="00470CAF"/>
    <w:rsid w:val="00471DAF"/>
    <w:rsid w:val="00472CA6"/>
    <w:rsid w:val="004829BD"/>
    <w:rsid w:val="00485180"/>
    <w:rsid w:val="00485CB6"/>
    <w:rsid w:val="00485DE1"/>
    <w:rsid w:val="00487EF8"/>
    <w:rsid w:val="00490A45"/>
    <w:rsid w:val="00493391"/>
    <w:rsid w:val="00495C30"/>
    <w:rsid w:val="004963BC"/>
    <w:rsid w:val="0049757D"/>
    <w:rsid w:val="004A0BF4"/>
    <w:rsid w:val="004A0CC5"/>
    <w:rsid w:val="004A3F2B"/>
    <w:rsid w:val="004A72A4"/>
    <w:rsid w:val="004A7C93"/>
    <w:rsid w:val="004B5AB0"/>
    <w:rsid w:val="004B7E8D"/>
    <w:rsid w:val="004C0076"/>
    <w:rsid w:val="004C0BCA"/>
    <w:rsid w:val="004C39AA"/>
    <w:rsid w:val="004C3D09"/>
    <w:rsid w:val="004C52EF"/>
    <w:rsid w:val="004C713E"/>
    <w:rsid w:val="004D0231"/>
    <w:rsid w:val="004D180D"/>
    <w:rsid w:val="004D3306"/>
    <w:rsid w:val="004D3A95"/>
    <w:rsid w:val="004D60CA"/>
    <w:rsid w:val="004E2B45"/>
    <w:rsid w:val="004F0342"/>
    <w:rsid w:val="004F748A"/>
    <w:rsid w:val="00500F60"/>
    <w:rsid w:val="00505102"/>
    <w:rsid w:val="00506D83"/>
    <w:rsid w:val="0051114F"/>
    <w:rsid w:val="00515364"/>
    <w:rsid w:val="00520956"/>
    <w:rsid w:val="0052358D"/>
    <w:rsid w:val="005238D5"/>
    <w:rsid w:val="005247F3"/>
    <w:rsid w:val="00525B50"/>
    <w:rsid w:val="005260F5"/>
    <w:rsid w:val="0052679C"/>
    <w:rsid w:val="005272B7"/>
    <w:rsid w:val="0053048C"/>
    <w:rsid w:val="005324CB"/>
    <w:rsid w:val="005449D8"/>
    <w:rsid w:val="005460C1"/>
    <w:rsid w:val="005509DC"/>
    <w:rsid w:val="005514F3"/>
    <w:rsid w:val="005516A0"/>
    <w:rsid w:val="005547C4"/>
    <w:rsid w:val="00555D68"/>
    <w:rsid w:val="0055663A"/>
    <w:rsid w:val="0056036C"/>
    <w:rsid w:val="0056385C"/>
    <w:rsid w:val="0056501D"/>
    <w:rsid w:val="00565E80"/>
    <w:rsid w:val="005700AC"/>
    <w:rsid w:val="00570DA6"/>
    <w:rsid w:val="0057688B"/>
    <w:rsid w:val="00581683"/>
    <w:rsid w:val="0058288A"/>
    <w:rsid w:val="00582A62"/>
    <w:rsid w:val="005831F1"/>
    <w:rsid w:val="00583233"/>
    <w:rsid w:val="00586BCD"/>
    <w:rsid w:val="00593802"/>
    <w:rsid w:val="005947AC"/>
    <w:rsid w:val="00596272"/>
    <w:rsid w:val="00596639"/>
    <w:rsid w:val="005A021F"/>
    <w:rsid w:val="005A1793"/>
    <w:rsid w:val="005A6889"/>
    <w:rsid w:val="005B187F"/>
    <w:rsid w:val="005B1AA1"/>
    <w:rsid w:val="005B2323"/>
    <w:rsid w:val="005B41FC"/>
    <w:rsid w:val="005B5188"/>
    <w:rsid w:val="005B5EA9"/>
    <w:rsid w:val="005B6AEC"/>
    <w:rsid w:val="005B7C79"/>
    <w:rsid w:val="005C077A"/>
    <w:rsid w:val="005C1A09"/>
    <w:rsid w:val="005C42C6"/>
    <w:rsid w:val="005C7850"/>
    <w:rsid w:val="005D0413"/>
    <w:rsid w:val="005D18BB"/>
    <w:rsid w:val="005D7FE9"/>
    <w:rsid w:val="005E3EF9"/>
    <w:rsid w:val="005E559E"/>
    <w:rsid w:val="005F0AA3"/>
    <w:rsid w:val="005F2B33"/>
    <w:rsid w:val="005F4A3F"/>
    <w:rsid w:val="005F4F69"/>
    <w:rsid w:val="005F5087"/>
    <w:rsid w:val="005F7F11"/>
    <w:rsid w:val="00600AEB"/>
    <w:rsid w:val="00600D98"/>
    <w:rsid w:val="00601332"/>
    <w:rsid w:val="00604B03"/>
    <w:rsid w:val="0061172F"/>
    <w:rsid w:val="00615721"/>
    <w:rsid w:val="00617FF6"/>
    <w:rsid w:val="006216C7"/>
    <w:rsid w:val="00623F38"/>
    <w:rsid w:val="00627C0D"/>
    <w:rsid w:val="0063282E"/>
    <w:rsid w:val="006336EA"/>
    <w:rsid w:val="006365EC"/>
    <w:rsid w:val="0064022F"/>
    <w:rsid w:val="006409CB"/>
    <w:rsid w:val="0064261B"/>
    <w:rsid w:val="00642F56"/>
    <w:rsid w:val="006450D7"/>
    <w:rsid w:val="00650909"/>
    <w:rsid w:val="00651528"/>
    <w:rsid w:val="00654F13"/>
    <w:rsid w:val="00656BCA"/>
    <w:rsid w:val="00657734"/>
    <w:rsid w:val="00662464"/>
    <w:rsid w:val="0066509F"/>
    <w:rsid w:val="00665243"/>
    <w:rsid w:val="006674DD"/>
    <w:rsid w:val="00667D8A"/>
    <w:rsid w:val="00671506"/>
    <w:rsid w:val="00671592"/>
    <w:rsid w:val="00673C5F"/>
    <w:rsid w:val="00675E0F"/>
    <w:rsid w:val="00676A6B"/>
    <w:rsid w:val="006771A4"/>
    <w:rsid w:val="00681CFF"/>
    <w:rsid w:val="0068208E"/>
    <w:rsid w:val="006855B7"/>
    <w:rsid w:val="00686825"/>
    <w:rsid w:val="00693ADF"/>
    <w:rsid w:val="006A0311"/>
    <w:rsid w:val="006A11EE"/>
    <w:rsid w:val="006A25EB"/>
    <w:rsid w:val="006A33E0"/>
    <w:rsid w:val="006A7057"/>
    <w:rsid w:val="006B3117"/>
    <w:rsid w:val="006B389B"/>
    <w:rsid w:val="006B3F55"/>
    <w:rsid w:val="006B53BF"/>
    <w:rsid w:val="006B6927"/>
    <w:rsid w:val="006B6F2E"/>
    <w:rsid w:val="006B7A38"/>
    <w:rsid w:val="006C2B56"/>
    <w:rsid w:val="006D2298"/>
    <w:rsid w:val="006D4839"/>
    <w:rsid w:val="006D54BF"/>
    <w:rsid w:val="006D73E0"/>
    <w:rsid w:val="006D7AAB"/>
    <w:rsid w:val="006E24F5"/>
    <w:rsid w:val="006E397C"/>
    <w:rsid w:val="006E57EB"/>
    <w:rsid w:val="006E59BB"/>
    <w:rsid w:val="006F3FC9"/>
    <w:rsid w:val="006F6061"/>
    <w:rsid w:val="00702609"/>
    <w:rsid w:val="00702AD7"/>
    <w:rsid w:val="007040C2"/>
    <w:rsid w:val="00704A1F"/>
    <w:rsid w:val="00707F93"/>
    <w:rsid w:val="00707FC4"/>
    <w:rsid w:val="0071075C"/>
    <w:rsid w:val="00712303"/>
    <w:rsid w:val="0071261A"/>
    <w:rsid w:val="007177CA"/>
    <w:rsid w:val="00717ACB"/>
    <w:rsid w:val="00720047"/>
    <w:rsid w:val="00722083"/>
    <w:rsid w:val="00723AB1"/>
    <w:rsid w:val="00724E3D"/>
    <w:rsid w:val="007276EE"/>
    <w:rsid w:val="007306DF"/>
    <w:rsid w:val="007311CE"/>
    <w:rsid w:val="0073561D"/>
    <w:rsid w:val="0073587D"/>
    <w:rsid w:val="007360E8"/>
    <w:rsid w:val="00736868"/>
    <w:rsid w:val="00741487"/>
    <w:rsid w:val="00744067"/>
    <w:rsid w:val="00744F37"/>
    <w:rsid w:val="007457A2"/>
    <w:rsid w:val="0075120C"/>
    <w:rsid w:val="00756975"/>
    <w:rsid w:val="00764D89"/>
    <w:rsid w:val="00771B71"/>
    <w:rsid w:val="00773BEF"/>
    <w:rsid w:val="00776263"/>
    <w:rsid w:val="007766CE"/>
    <w:rsid w:val="00776BD7"/>
    <w:rsid w:val="00780BD3"/>
    <w:rsid w:val="00780F8C"/>
    <w:rsid w:val="00784D0D"/>
    <w:rsid w:val="00796565"/>
    <w:rsid w:val="007B4B38"/>
    <w:rsid w:val="007B5EC3"/>
    <w:rsid w:val="007B6A68"/>
    <w:rsid w:val="007B7F8C"/>
    <w:rsid w:val="007C13F4"/>
    <w:rsid w:val="007C15FB"/>
    <w:rsid w:val="007C5ACD"/>
    <w:rsid w:val="007C61F2"/>
    <w:rsid w:val="007C63E9"/>
    <w:rsid w:val="007C6F12"/>
    <w:rsid w:val="007D4406"/>
    <w:rsid w:val="007E04D2"/>
    <w:rsid w:val="007E18E3"/>
    <w:rsid w:val="007E440A"/>
    <w:rsid w:val="007F2F82"/>
    <w:rsid w:val="007F4582"/>
    <w:rsid w:val="007F6938"/>
    <w:rsid w:val="007F6ACE"/>
    <w:rsid w:val="0080158A"/>
    <w:rsid w:val="00802428"/>
    <w:rsid w:val="00804D28"/>
    <w:rsid w:val="00816BFE"/>
    <w:rsid w:val="008230CF"/>
    <w:rsid w:val="00823593"/>
    <w:rsid w:val="0082414B"/>
    <w:rsid w:val="0082466B"/>
    <w:rsid w:val="00825A7A"/>
    <w:rsid w:val="008306C5"/>
    <w:rsid w:val="008331E0"/>
    <w:rsid w:val="0084400B"/>
    <w:rsid w:val="008447A4"/>
    <w:rsid w:val="00846350"/>
    <w:rsid w:val="00847480"/>
    <w:rsid w:val="00851F6A"/>
    <w:rsid w:val="00854543"/>
    <w:rsid w:val="00856ABF"/>
    <w:rsid w:val="00860CBF"/>
    <w:rsid w:val="008654A1"/>
    <w:rsid w:val="008671ED"/>
    <w:rsid w:val="008676C9"/>
    <w:rsid w:val="00870E21"/>
    <w:rsid w:val="00872900"/>
    <w:rsid w:val="00873B20"/>
    <w:rsid w:val="008806F4"/>
    <w:rsid w:val="0088236F"/>
    <w:rsid w:val="00883EC6"/>
    <w:rsid w:val="00887A0C"/>
    <w:rsid w:val="00891F32"/>
    <w:rsid w:val="008947B2"/>
    <w:rsid w:val="008A03D1"/>
    <w:rsid w:val="008A2D77"/>
    <w:rsid w:val="008A4160"/>
    <w:rsid w:val="008A42F0"/>
    <w:rsid w:val="008A57FB"/>
    <w:rsid w:val="008A7368"/>
    <w:rsid w:val="008B12B7"/>
    <w:rsid w:val="008B36DE"/>
    <w:rsid w:val="008B4991"/>
    <w:rsid w:val="008B518D"/>
    <w:rsid w:val="008B74FA"/>
    <w:rsid w:val="008B77FE"/>
    <w:rsid w:val="008C1F78"/>
    <w:rsid w:val="008C4ECF"/>
    <w:rsid w:val="008D2246"/>
    <w:rsid w:val="008D300B"/>
    <w:rsid w:val="008E0F2C"/>
    <w:rsid w:val="008F04FF"/>
    <w:rsid w:val="008F2036"/>
    <w:rsid w:val="008F212F"/>
    <w:rsid w:val="008F3493"/>
    <w:rsid w:val="00901C07"/>
    <w:rsid w:val="00904523"/>
    <w:rsid w:val="009058FF"/>
    <w:rsid w:val="00907AEF"/>
    <w:rsid w:val="00911BE3"/>
    <w:rsid w:val="00915B76"/>
    <w:rsid w:val="00921F3C"/>
    <w:rsid w:val="0092649F"/>
    <w:rsid w:val="00927440"/>
    <w:rsid w:val="00934114"/>
    <w:rsid w:val="00934C5D"/>
    <w:rsid w:val="0093516F"/>
    <w:rsid w:val="0093783F"/>
    <w:rsid w:val="00940B5F"/>
    <w:rsid w:val="009450E5"/>
    <w:rsid w:val="00945A2E"/>
    <w:rsid w:val="0094712D"/>
    <w:rsid w:val="00950AC8"/>
    <w:rsid w:val="00952DE8"/>
    <w:rsid w:val="0095670F"/>
    <w:rsid w:val="00956E3C"/>
    <w:rsid w:val="00957692"/>
    <w:rsid w:val="00960A46"/>
    <w:rsid w:val="00964DC1"/>
    <w:rsid w:val="00965703"/>
    <w:rsid w:val="00966E6C"/>
    <w:rsid w:val="00971AA0"/>
    <w:rsid w:val="009747A1"/>
    <w:rsid w:val="009767B9"/>
    <w:rsid w:val="00980F55"/>
    <w:rsid w:val="009853D0"/>
    <w:rsid w:val="00985A61"/>
    <w:rsid w:val="00987504"/>
    <w:rsid w:val="009922D7"/>
    <w:rsid w:val="00993DD5"/>
    <w:rsid w:val="00997F27"/>
    <w:rsid w:val="009A00FA"/>
    <w:rsid w:val="009A0EA9"/>
    <w:rsid w:val="009A11C6"/>
    <w:rsid w:val="009A3B26"/>
    <w:rsid w:val="009A61AF"/>
    <w:rsid w:val="009B15D4"/>
    <w:rsid w:val="009B26CF"/>
    <w:rsid w:val="009B538F"/>
    <w:rsid w:val="009B73CA"/>
    <w:rsid w:val="009C19F1"/>
    <w:rsid w:val="009C1A43"/>
    <w:rsid w:val="009C2ABB"/>
    <w:rsid w:val="009C3727"/>
    <w:rsid w:val="009C4420"/>
    <w:rsid w:val="009C5DA6"/>
    <w:rsid w:val="009D0168"/>
    <w:rsid w:val="009D132A"/>
    <w:rsid w:val="009D1726"/>
    <w:rsid w:val="009D2103"/>
    <w:rsid w:val="009D7FB4"/>
    <w:rsid w:val="009E153E"/>
    <w:rsid w:val="009E2038"/>
    <w:rsid w:val="009E50B5"/>
    <w:rsid w:val="009E7E11"/>
    <w:rsid w:val="009F0602"/>
    <w:rsid w:val="009F0C42"/>
    <w:rsid w:val="009F1807"/>
    <w:rsid w:val="009F23FD"/>
    <w:rsid w:val="009F7CA0"/>
    <w:rsid w:val="00A10304"/>
    <w:rsid w:val="00A11C6C"/>
    <w:rsid w:val="00A1565B"/>
    <w:rsid w:val="00A17E39"/>
    <w:rsid w:val="00A2093A"/>
    <w:rsid w:val="00A227D3"/>
    <w:rsid w:val="00A27FCD"/>
    <w:rsid w:val="00A33578"/>
    <w:rsid w:val="00A34249"/>
    <w:rsid w:val="00A3431A"/>
    <w:rsid w:val="00A3635C"/>
    <w:rsid w:val="00A37752"/>
    <w:rsid w:val="00A42B41"/>
    <w:rsid w:val="00A43211"/>
    <w:rsid w:val="00A44D05"/>
    <w:rsid w:val="00A474A4"/>
    <w:rsid w:val="00A530DB"/>
    <w:rsid w:val="00A53AE5"/>
    <w:rsid w:val="00A53B42"/>
    <w:rsid w:val="00A673BC"/>
    <w:rsid w:val="00A70796"/>
    <w:rsid w:val="00A76C0C"/>
    <w:rsid w:val="00A807BF"/>
    <w:rsid w:val="00A82F14"/>
    <w:rsid w:val="00A85687"/>
    <w:rsid w:val="00A85D34"/>
    <w:rsid w:val="00A85F31"/>
    <w:rsid w:val="00A952FA"/>
    <w:rsid w:val="00AA1271"/>
    <w:rsid w:val="00AA2922"/>
    <w:rsid w:val="00AA3F8C"/>
    <w:rsid w:val="00AA6115"/>
    <w:rsid w:val="00AA71CA"/>
    <w:rsid w:val="00AC33F6"/>
    <w:rsid w:val="00AC389C"/>
    <w:rsid w:val="00AD0049"/>
    <w:rsid w:val="00AD0C13"/>
    <w:rsid w:val="00AD103D"/>
    <w:rsid w:val="00AD14D3"/>
    <w:rsid w:val="00AD3602"/>
    <w:rsid w:val="00AD443B"/>
    <w:rsid w:val="00AE03FB"/>
    <w:rsid w:val="00AE542A"/>
    <w:rsid w:val="00AF1D10"/>
    <w:rsid w:val="00AF740A"/>
    <w:rsid w:val="00B02DD8"/>
    <w:rsid w:val="00B10FF2"/>
    <w:rsid w:val="00B11430"/>
    <w:rsid w:val="00B130E9"/>
    <w:rsid w:val="00B1369B"/>
    <w:rsid w:val="00B14163"/>
    <w:rsid w:val="00B14692"/>
    <w:rsid w:val="00B1547C"/>
    <w:rsid w:val="00B213E5"/>
    <w:rsid w:val="00B26C38"/>
    <w:rsid w:val="00B34BCE"/>
    <w:rsid w:val="00B3783E"/>
    <w:rsid w:val="00B430D7"/>
    <w:rsid w:val="00B45585"/>
    <w:rsid w:val="00B50448"/>
    <w:rsid w:val="00B50529"/>
    <w:rsid w:val="00B54E87"/>
    <w:rsid w:val="00B63537"/>
    <w:rsid w:val="00B64221"/>
    <w:rsid w:val="00B66EBE"/>
    <w:rsid w:val="00B67AE9"/>
    <w:rsid w:val="00B70E1B"/>
    <w:rsid w:val="00B7433E"/>
    <w:rsid w:val="00B765A5"/>
    <w:rsid w:val="00B77600"/>
    <w:rsid w:val="00B82551"/>
    <w:rsid w:val="00B83E03"/>
    <w:rsid w:val="00B8789A"/>
    <w:rsid w:val="00B90053"/>
    <w:rsid w:val="00B93A87"/>
    <w:rsid w:val="00B94829"/>
    <w:rsid w:val="00B950C2"/>
    <w:rsid w:val="00BA1803"/>
    <w:rsid w:val="00BA328B"/>
    <w:rsid w:val="00BA3F10"/>
    <w:rsid w:val="00BC0898"/>
    <w:rsid w:val="00BC3150"/>
    <w:rsid w:val="00BC406F"/>
    <w:rsid w:val="00BC48C0"/>
    <w:rsid w:val="00BC7518"/>
    <w:rsid w:val="00BC7F39"/>
    <w:rsid w:val="00BD02A0"/>
    <w:rsid w:val="00BD0C8A"/>
    <w:rsid w:val="00BD34B7"/>
    <w:rsid w:val="00BD3DF6"/>
    <w:rsid w:val="00BD402E"/>
    <w:rsid w:val="00BD482F"/>
    <w:rsid w:val="00BD73D2"/>
    <w:rsid w:val="00BD7526"/>
    <w:rsid w:val="00BE1074"/>
    <w:rsid w:val="00BE1C83"/>
    <w:rsid w:val="00BE3235"/>
    <w:rsid w:val="00BE3E53"/>
    <w:rsid w:val="00BE6651"/>
    <w:rsid w:val="00BE7381"/>
    <w:rsid w:val="00BF1BF7"/>
    <w:rsid w:val="00BF2386"/>
    <w:rsid w:val="00BF25CE"/>
    <w:rsid w:val="00BF3B7B"/>
    <w:rsid w:val="00C03A82"/>
    <w:rsid w:val="00C0783E"/>
    <w:rsid w:val="00C12709"/>
    <w:rsid w:val="00C127DF"/>
    <w:rsid w:val="00C15C97"/>
    <w:rsid w:val="00C27A5E"/>
    <w:rsid w:val="00C31E1F"/>
    <w:rsid w:val="00C326BA"/>
    <w:rsid w:val="00C335D3"/>
    <w:rsid w:val="00C36BE3"/>
    <w:rsid w:val="00C4179A"/>
    <w:rsid w:val="00C450E3"/>
    <w:rsid w:val="00C47A8B"/>
    <w:rsid w:val="00C5122D"/>
    <w:rsid w:val="00C61F8C"/>
    <w:rsid w:val="00C678D2"/>
    <w:rsid w:val="00C708E5"/>
    <w:rsid w:val="00C728E4"/>
    <w:rsid w:val="00C72ABE"/>
    <w:rsid w:val="00C73F41"/>
    <w:rsid w:val="00C77190"/>
    <w:rsid w:val="00C77317"/>
    <w:rsid w:val="00C77C72"/>
    <w:rsid w:val="00C8518C"/>
    <w:rsid w:val="00C905F5"/>
    <w:rsid w:val="00C924F4"/>
    <w:rsid w:val="00C929AD"/>
    <w:rsid w:val="00C92F4F"/>
    <w:rsid w:val="00C93DB6"/>
    <w:rsid w:val="00C94F2A"/>
    <w:rsid w:val="00CA3916"/>
    <w:rsid w:val="00CA4DC7"/>
    <w:rsid w:val="00CA4E79"/>
    <w:rsid w:val="00CA72B4"/>
    <w:rsid w:val="00CA7541"/>
    <w:rsid w:val="00CB16A0"/>
    <w:rsid w:val="00CB2AC2"/>
    <w:rsid w:val="00CB414C"/>
    <w:rsid w:val="00CB7BE8"/>
    <w:rsid w:val="00CB7E5E"/>
    <w:rsid w:val="00CC3091"/>
    <w:rsid w:val="00CC4796"/>
    <w:rsid w:val="00CD2DCC"/>
    <w:rsid w:val="00CD3AE2"/>
    <w:rsid w:val="00CD5124"/>
    <w:rsid w:val="00CD5712"/>
    <w:rsid w:val="00CD75BB"/>
    <w:rsid w:val="00CD7CE2"/>
    <w:rsid w:val="00CE1078"/>
    <w:rsid w:val="00CE45BD"/>
    <w:rsid w:val="00CE53B3"/>
    <w:rsid w:val="00CF1C8A"/>
    <w:rsid w:val="00CF3A6F"/>
    <w:rsid w:val="00CF75D2"/>
    <w:rsid w:val="00D05DEE"/>
    <w:rsid w:val="00D1330E"/>
    <w:rsid w:val="00D17696"/>
    <w:rsid w:val="00D25893"/>
    <w:rsid w:val="00D25898"/>
    <w:rsid w:val="00D26CE9"/>
    <w:rsid w:val="00D306AB"/>
    <w:rsid w:val="00D31E94"/>
    <w:rsid w:val="00D37A08"/>
    <w:rsid w:val="00D407E7"/>
    <w:rsid w:val="00D453D2"/>
    <w:rsid w:val="00D47718"/>
    <w:rsid w:val="00D502C4"/>
    <w:rsid w:val="00D55986"/>
    <w:rsid w:val="00D60E3E"/>
    <w:rsid w:val="00D6280A"/>
    <w:rsid w:val="00D63C79"/>
    <w:rsid w:val="00D655CD"/>
    <w:rsid w:val="00D704F4"/>
    <w:rsid w:val="00D731AB"/>
    <w:rsid w:val="00D759CE"/>
    <w:rsid w:val="00D83150"/>
    <w:rsid w:val="00D856F9"/>
    <w:rsid w:val="00D85FA6"/>
    <w:rsid w:val="00D8645F"/>
    <w:rsid w:val="00D90B61"/>
    <w:rsid w:val="00D91624"/>
    <w:rsid w:val="00D91D23"/>
    <w:rsid w:val="00D92DA2"/>
    <w:rsid w:val="00D93836"/>
    <w:rsid w:val="00D967CC"/>
    <w:rsid w:val="00DA4F8D"/>
    <w:rsid w:val="00DB035B"/>
    <w:rsid w:val="00DB342B"/>
    <w:rsid w:val="00DB48A5"/>
    <w:rsid w:val="00DB4E2C"/>
    <w:rsid w:val="00DB5A6A"/>
    <w:rsid w:val="00DC0070"/>
    <w:rsid w:val="00DC2F9B"/>
    <w:rsid w:val="00DC326A"/>
    <w:rsid w:val="00DC507A"/>
    <w:rsid w:val="00DC52EF"/>
    <w:rsid w:val="00DC58C9"/>
    <w:rsid w:val="00DD10D1"/>
    <w:rsid w:val="00DD309E"/>
    <w:rsid w:val="00DD3D50"/>
    <w:rsid w:val="00DD58E1"/>
    <w:rsid w:val="00DD6979"/>
    <w:rsid w:val="00DE4D0F"/>
    <w:rsid w:val="00DE7A3A"/>
    <w:rsid w:val="00DF192D"/>
    <w:rsid w:val="00DF5606"/>
    <w:rsid w:val="00E02CAD"/>
    <w:rsid w:val="00E03921"/>
    <w:rsid w:val="00E06A8F"/>
    <w:rsid w:val="00E070A8"/>
    <w:rsid w:val="00E17F13"/>
    <w:rsid w:val="00E27082"/>
    <w:rsid w:val="00E32771"/>
    <w:rsid w:val="00E41E50"/>
    <w:rsid w:val="00E45A6E"/>
    <w:rsid w:val="00E501B7"/>
    <w:rsid w:val="00E53B90"/>
    <w:rsid w:val="00E606DA"/>
    <w:rsid w:val="00E652E8"/>
    <w:rsid w:val="00E65D40"/>
    <w:rsid w:val="00E7072E"/>
    <w:rsid w:val="00E73546"/>
    <w:rsid w:val="00E73A0E"/>
    <w:rsid w:val="00E80C9F"/>
    <w:rsid w:val="00E8460E"/>
    <w:rsid w:val="00E84D5D"/>
    <w:rsid w:val="00E859B2"/>
    <w:rsid w:val="00E86C76"/>
    <w:rsid w:val="00E87079"/>
    <w:rsid w:val="00E93A01"/>
    <w:rsid w:val="00EA0318"/>
    <w:rsid w:val="00EA3BF1"/>
    <w:rsid w:val="00EA67D0"/>
    <w:rsid w:val="00EB5E0E"/>
    <w:rsid w:val="00EB71AC"/>
    <w:rsid w:val="00EB7996"/>
    <w:rsid w:val="00EC0990"/>
    <w:rsid w:val="00EC4836"/>
    <w:rsid w:val="00EC7608"/>
    <w:rsid w:val="00ED032B"/>
    <w:rsid w:val="00ED10BF"/>
    <w:rsid w:val="00ED1B33"/>
    <w:rsid w:val="00ED4046"/>
    <w:rsid w:val="00ED5621"/>
    <w:rsid w:val="00ED7AA1"/>
    <w:rsid w:val="00EE2780"/>
    <w:rsid w:val="00EF32A9"/>
    <w:rsid w:val="00EF49EA"/>
    <w:rsid w:val="00EF4A7B"/>
    <w:rsid w:val="00EF5854"/>
    <w:rsid w:val="00F0155A"/>
    <w:rsid w:val="00F02283"/>
    <w:rsid w:val="00F022F9"/>
    <w:rsid w:val="00F03E62"/>
    <w:rsid w:val="00F05F17"/>
    <w:rsid w:val="00F07379"/>
    <w:rsid w:val="00F07685"/>
    <w:rsid w:val="00F11CEE"/>
    <w:rsid w:val="00F16C11"/>
    <w:rsid w:val="00F21837"/>
    <w:rsid w:val="00F227A5"/>
    <w:rsid w:val="00F2394C"/>
    <w:rsid w:val="00F24666"/>
    <w:rsid w:val="00F33FCE"/>
    <w:rsid w:val="00F353B0"/>
    <w:rsid w:val="00F3662B"/>
    <w:rsid w:val="00F42000"/>
    <w:rsid w:val="00F437AF"/>
    <w:rsid w:val="00F512FB"/>
    <w:rsid w:val="00F52AD3"/>
    <w:rsid w:val="00F55E9B"/>
    <w:rsid w:val="00F60164"/>
    <w:rsid w:val="00F60FED"/>
    <w:rsid w:val="00F61A30"/>
    <w:rsid w:val="00F636CC"/>
    <w:rsid w:val="00F66D81"/>
    <w:rsid w:val="00F7000C"/>
    <w:rsid w:val="00F70F9C"/>
    <w:rsid w:val="00F763AC"/>
    <w:rsid w:val="00F764AD"/>
    <w:rsid w:val="00F80CF3"/>
    <w:rsid w:val="00F85CD3"/>
    <w:rsid w:val="00F8786B"/>
    <w:rsid w:val="00F919DC"/>
    <w:rsid w:val="00F91CAA"/>
    <w:rsid w:val="00F94232"/>
    <w:rsid w:val="00F948E4"/>
    <w:rsid w:val="00FA354E"/>
    <w:rsid w:val="00FA47BC"/>
    <w:rsid w:val="00FA5743"/>
    <w:rsid w:val="00FA7595"/>
    <w:rsid w:val="00FA7A7A"/>
    <w:rsid w:val="00FA7B72"/>
    <w:rsid w:val="00FB26EC"/>
    <w:rsid w:val="00FB487F"/>
    <w:rsid w:val="00FB58CF"/>
    <w:rsid w:val="00FB6245"/>
    <w:rsid w:val="00FC17A8"/>
    <w:rsid w:val="00FC20C8"/>
    <w:rsid w:val="00FC64DD"/>
    <w:rsid w:val="00FC65FF"/>
    <w:rsid w:val="00FC6963"/>
    <w:rsid w:val="00FC6B58"/>
    <w:rsid w:val="00FC74AA"/>
    <w:rsid w:val="00FD0496"/>
    <w:rsid w:val="00FD1DEB"/>
    <w:rsid w:val="00FE7252"/>
    <w:rsid w:val="00FF0603"/>
    <w:rsid w:val="00FF4542"/>
    <w:rsid w:val="00FF72C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annotation reference" w:unhideWhenUsed="0"/>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06"/>
    <w:rPr>
      <w:rFonts w:ascii="Arial" w:hAnsi="Arial" w:cs="Arial"/>
      <w:lang w:val="en-GB" w:eastAsia="en-GB"/>
    </w:rPr>
  </w:style>
  <w:style w:type="paragraph" w:styleId="Heading1">
    <w:name w:val="heading 1"/>
    <w:basedOn w:val="Normal"/>
    <w:next w:val="BodyText"/>
    <w:link w:val="Heading1Char"/>
    <w:uiPriority w:val="99"/>
    <w:qFormat/>
    <w:rsid w:val="00712303"/>
    <w:pPr>
      <w:keepNext/>
      <w:spacing w:before="60" w:line="280" w:lineRule="exact"/>
      <w:outlineLvl w:val="0"/>
    </w:pPr>
    <w:rPr>
      <w:b/>
      <w:bCs/>
      <w:sz w:val="26"/>
      <w:szCs w:val="26"/>
      <w:lang w:val="en-NZ"/>
    </w:rPr>
  </w:style>
  <w:style w:type="paragraph" w:styleId="Heading2">
    <w:name w:val="heading 2"/>
    <w:basedOn w:val="Normal"/>
    <w:next w:val="BodyText"/>
    <w:link w:val="Heading2Char"/>
    <w:uiPriority w:val="99"/>
    <w:qFormat/>
    <w:rsid w:val="00712303"/>
    <w:pPr>
      <w:keepNext/>
      <w:spacing w:before="60" w:line="280" w:lineRule="atLeast"/>
      <w:outlineLvl w:val="1"/>
    </w:pPr>
    <w:rPr>
      <w:b/>
      <w:bCs/>
      <w:sz w:val="22"/>
      <w:szCs w:val="22"/>
      <w:lang w:val="en-NZ"/>
    </w:rPr>
  </w:style>
  <w:style w:type="paragraph" w:styleId="Heading3">
    <w:name w:val="heading 3"/>
    <w:basedOn w:val="Normal"/>
    <w:next w:val="Normal"/>
    <w:link w:val="Heading3Char"/>
    <w:uiPriority w:val="99"/>
    <w:qFormat/>
    <w:rsid w:val="00712303"/>
    <w:pPr>
      <w:keepNext/>
      <w:spacing w:before="60" w:line="280" w:lineRule="exact"/>
      <w:outlineLvl w:val="2"/>
    </w:pPr>
    <w:rPr>
      <w:b/>
      <w:bCs/>
      <w:i/>
      <w:iCs/>
      <w:sz w:val="22"/>
      <w:szCs w:val="22"/>
      <w:lang w:val="en-NZ"/>
    </w:rPr>
  </w:style>
  <w:style w:type="paragraph" w:styleId="Heading4">
    <w:name w:val="heading 4"/>
    <w:basedOn w:val="Normal"/>
    <w:next w:val="Normal"/>
    <w:link w:val="Heading4Char"/>
    <w:uiPriority w:val="99"/>
    <w:qFormat/>
    <w:rsid w:val="00712303"/>
    <w:pPr>
      <w:keepNext/>
      <w:spacing w:before="60" w:line="280" w:lineRule="exact"/>
      <w:outlineLvl w:val="3"/>
    </w:pPr>
    <w:rPr>
      <w:b/>
      <w:bCs/>
      <w:lang w:val="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12303"/>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rsid w:val="00712303"/>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712303"/>
    <w:rPr>
      <w:rFonts w:asciiTheme="minorHAnsi" w:eastAsiaTheme="minorEastAsia" w:hAnsiTheme="minorHAnsi" w:cstheme="minorBidi"/>
      <w:b/>
      <w:bCs/>
      <w:sz w:val="28"/>
      <w:szCs w:val="28"/>
      <w:lang w:val="en-GB" w:eastAsia="en-GB"/>
    </w:rPr>
  </w:style>
  <w:style w:type="paragraph" w:styleId="BodyText">
    <w:name w:val="Body Text"/>
    <w:basedOn w:val="Normal"/>
    <w:link w:val="BodyTextChar"/>
    <w:uiPriority w:val="99"/>
    <w:rsid w:val="00712303"/>
    <w:pPr>
      <w:spacing w:before="60" w:after="220" w:line="280" w:lineRule="exact"/>
    </w:pPr>
    <w:rPr>
      <w:lang w:val="en-NZ"/>
    </w:rPr>
  </w:style>
  <w:style w:type="character" w:customStyle="1" w:styleId="BodyTextChar">
    <w:name w:val="Body Text Char"/>
    <w:basedOn w:val="DefaultParagraphFont"/>
    <w:link w:val="BodyText"/>
    <w:uiPriority w:val="99"/>
    <w:semiHidden/>
    <w:rsid w:val="00712303"/>
    <w:rPr>
      <w:rFonts w:ascii="Arial" w:hAnsi="Arial" w:cs="Arial"/>
      <w:lang w:val="en-GB" w:eastAsia="en-GB"/>
    </w:rPr>
  </w:style>
  <w:style w:type="paragraph" w:styleId="PlainText">
    <w:name w:val="Plain Text"/>
    <w:basedOn w:val="Normal"/>
    <w:link w:val="PlainTextChar"/>
    <w:uiPriority w:val="99"/>
    <w:rsid w:val="00712303"/>
    <w:pPr>
      <w:tabs>
        <w:tab w:val="left" w:pos="425"/>
      </w:tabs>
      <w:spacing w:after="240" w:line="320" w:lineRule="exact"/>
    </w:pPr>
    <w:rPr>
      <w:lang w:val="en-NZ"/>
    </w:rPr>
  </w:style>
  <w:style w:type="character" w:customStyle="1" w:styleId="PlainTextChar">
    <w:name w:val="Plain Text Char"/>
    <w:basedOn w:val="DefaultParagraphFont"/>
    <w:link w:val="PlainText"/>
    <w:uiPriority w:val="99"/>
    <w:semiHidden/>
    <w:rsid w:val="00712303"/>
    <w:rPr>
      <w:rFonts w:ascii="Courier" w:hAnsi="Courier" w:cs="Arial"/>
      <w:lang w:val="en-GB" w:eastAsia="en-GB"/>
    </w:rPr>
  </w:style>
  <w:style w:type="paragraph" w:customStyle="1" w:styleId="Bullet">
    <w:name w:val="Bullet"/>
    <w:basedOn w:val="PlainText"/>
    <w:uiPriority w:val="99"/>
    <w:rsid w:val="00712303"/>
    <w:pPr>
      <w:numPr>
        <w:numId w:val="5"/>
      </w:numPr>
      <w:tabs>
        <w:tab w:val="clear" w:pos="360"/>
      </w:tabs>
      <w:spacing w:after="0"/>
      <w:ind w:left="425" w:hanging="425"/>
    </w:pPr>
  </w:style>
  <w:style w:type="paragraph" w:customStyle="1" w:styleId="Bulletspace">
    <w:name w:val="Bullet+space"/>
    <w:basedOn w:val="Bullet"/>
    <w:uiPriority w:val="99"/>
    <w:rsid w:val="00712303"/>
    <w:pPr>
      <w:numPr>
        <w:numId w:val="0"/>
      </w:numPr>
      <w:spacing w:after="240"/>
      <w:ind w:left="425" w:hanging="425"/>
    </w:pPr>
  </w:style>
  <w:style w:type="character" w:styleId="CommentReference">
    <w:name w:val="annotation reference"/>
    <w:basedOn w:val="DefaultParagraphFont"/>
    <w:uiPriority w:val="99"/>
    <w:semiHidden/>
    <w:rsid w:val="00712303"/>
    <w:rPr>
      <w:sz w:val="16"/>
      <w:szCs w:val="16"/>
    </w:rPr>
  </w:style>
  <w:style w:type="character" w:styleId="FollowedHyperlink">
    <w:name w:val="FollowedHyperlink"/>
    <w:basedOn w:val="DefaultParagraphFont"/>
    <w:uiPriority w:val="99"/>
    <w:rsid w:val="00712303"/>
    <w:rPr>
      <w:color w:val="800080"/>
      <w:u w:val="single"/>
    </w:rPr>
  </w:style>
  <w:style w:type="paragraph" w:styleId="Footer">
    <w:name w:val="footer"/>
    <w:basedOn w:val="Normal"/>
    <w:next w:val="Normal"/>
    <w:link w:val="FooterChar"/>
    <w:uiPriority w:val="99"/>
    <w:rsid w:val="00712303"/>
    <w:pPr>
      <w:spacing w:line="200" w:lineRule="exact"/>
    </w:pPr>
    <w:rPr>
      <w:sz w:val="15"/>
      <w:szCs w:val="15"/>
      <w:lang w:val="en-NZ"/>
    </w:rPr>
  </w:style>
  <w:style w:type="character" w:customStyle="1" w:styleId="FooterChar">
    <w:name w:val="Footer Char"/>
    <w:basedOn w:val="DefaultParagraphFont"/>
    <w:link w:val="Footer"/>
    <w:uiPriority w:val="99"/>
    <w:semiHidden/>
    <w:rsid w:val="00712303"/>
    <w:rPr>
      <w:rFonts w:ascii="Arial" w:hAnsi="Arial" w:cs="Arial"/>
      <w:lang w:val="en-GB" w:eastAsia="en-GB"/>
    </w:rPr>
  </w:style>
  <w:style w:type="paragraph" w:styleId="Header">
    <w:name w:val="header"/>
    <w:basedOn w:val="Normal"/>
    <w:link w:val="HeaderChar"/>
    <w:uiPriority w:val="99"/>
    <w:rsid w:val="00712303"/>
    <w:pPr>
      <w:tabs>
        <w:tab w:val="center" w:pos="4536"/>
        <w:tab w:val="right" w:pos="9072"/>
      </w:tabs>
      <w:spacing w:line="240" w:lineRule="exact"/>
    </w:pPr>
    <w:rPr>
      <w:sz w:val="16"/>
      <w:szCs w:val="16"/>
      <w:lang w:val="en-NZ"/>
    </w:rPr>
  </w:style>
  <w:style w:type="character" w:customStyle="1" w:styleId="HeaderChar">
    <w:name w:val="Header Char"/>
    <w:basedOn w:val="DefaultParagraphFont"/>
    <w:link w:val="Header"/>
    <w:uiPriority w:val="99"/>
    <w:semiHidden/>
    <w:rsid w:val="00712303"/>
    <w:rPr>
      <w:rFonts w:ascii="Arial" w:hAnsi="Arial" w:cs="Arial"/>
      <w:lang w:val="en-GB" w:eastAsia="en-GB"/>
    </w:rPr>
  </w:style>
  <w:style w:type="character" w:styleId="Hyperlink">
    <w:name w:val="Hyperlink"/>
    <w:basedOn w:val="DefaultParagraphFont"/>
    <w:uiPriority w:val="99"/>
    <w:rsid w:val="00712303"/>
    <w:rPr>
      <w:color w:val="0000FF"/>
      <w:u w:val="single"/>
    </w:rPr>
  </w:style>
  <w:style w:type="paragraph" w:styleId="ListBullet">
    <w:name w:val="List Bullet"/>
    <w:basedOn w:val="Normal"/>
    <w:autoRedefine/>
    <w:uiPriority w:val="99"/>
    <w:rsid w:val="00712303"/>
    <w:pPr>
      <w:numPr>
        <w:numId w:val="7"/>
      </w:numPr>
      <w:tabs>
        <w:tab w:val="clear" w:pos="425"/>
      </w:tabs>
      <w:spacing w:line="280" w:lineRule="exact"/>
    </w:pPr>
    <w:rPr>
      <w:lang w:val="en-NZ"/>
    </w:rPr>
  </w:style>
  <w:style w:type="paragraph" w:customStyle="1" w:styleId="ListPara">
    <w:name w:val="List Para"/>
    <w:basedOn w:val="Normal"/>
    <w:uiPriority w:val="99"/>
    <w:rsid w:val="00712303"/>
    <w:pPr>
      <w:numPr>
        <w:numId w:val="8"/>
      </w:numPr>
      <w:tabs>
        <w:tab w:val="left" w:pos="851"/>
        <w:tab w:val="left" w:pos="1276"/>
      </w:tabs>
      <w:spacing w:line="280" w:lineRule="exact"/>
    </w:pPr>
    <w:rPr>
      <w:lang w:val="en-NZ"/>
    </w:rPr>
  </w:style>
  <w:style w:type="paragraph" w:customStyle="1" w:styleId="MemoAddresseDetails">
    <w:name w:val="MemoAddresseDetails"/>
    <w:basedOn w:val="Normal"/>
    <w:uiPriority w:val="99"/>
    <w:rsid w:val="00712303"/>
    <w:pPr>
      <w:spacing w:before="60" w:after="60" w:line="280" w:lineRule="exact"/>
    </w:pPr>
    <w:rPr>
      <w:lang w:val="en-NZ"/>
    </w:rPr>
  </w:style>
  <w:style w:type="paragraph" w:customStyle="1" w:styleId="MemoAddresseePrompts">
    <w:name w:val="MemoAddresseePrompts"/>
    <w:basedOn w:val="Normal"/>
    <w:uiPriority w:val="99"/>
    <w:rsid w:val="00712303"/>
    <w:pPr>
      <w:tabs>
        <w:tab w:val="left" w:pos="5670"/>
      </w:tabs>
      <w:spacing w:before="60" w:after="60" w:line="280" w:lineRule="exact"/>
    </w:pPr>
    <w:rPr>
      <w:b/>
      <w:bCs/>
      <w:lang w:val="en-NZ"/>
    </w:rPr>
  </w:style>
  <w:style w:type="paragraph" w:customStyle="1" w:styleId="ParaBullet">
    <w:name w:val="Para Bullet"/>
    <w:basedOn w:val="Normal"/>
    <w:uiPriority w:val="99"/>
    <w:rsid w:val="00712303"/>
    <w:pPr>
      <w:numPr>
        <w:numId w:val="9"/>
      </w:numPr>
      <w:tabs>
        <w:tab w:val="clear" w:pos="425"/>
      </w:tabs>
      <w:spacing w:before="60" w:after="220" w:line="280" w:lineRule="exact"/>
    </w:pPr>
    <w:rPr>
      <w:lang w:val="en-NZ"/>
    </w:rPr>
  </w:style>
  <w:style w:type="paragraph" w:customStyle="1" w:styleId="ParaNumbered">
    <w:name w:val="Para Numbered"/>
    <w:basedOn w:val="ParaBullet"/>
    <w:uiPriority w:val="99"/>
    <w:rsid w:val="00712303"/>
    <w:pPr>
      <w:numPr>
        <w:numId w:val="10"/>
      </w:numPr>
    </w:pPr>
  </w:style>
  <w:style w:type="paragraph" w:customStyle="1" w:styleId="Space">
    <w:name w:val="Space"/>
    <w:basedOn w:val="Normal"/>
    <w:uiPriority w:val="99"/>
    <w:rsid w:val="00712303"/>
    <w:pPr>
      <w:spacing w:line="320" w:lineRule="atLeast"/>
    </w:pPr>
    <w:rPr>
      <w:lang w:val="en-NZ"/>
    </w:rPr>
  </w:style>
  <w:style w:type="paragraph" w:customStyle="1" w:styleId="Subject">
    <w:name w:val="Subject"/>
    <w:basedOn w:val="Normal"/>
    <w:next w:val="PlainText"/>
    <w:uiPriority w:val="99"/>
    <w:rsid w:val="00712303"/>
    <w:pPr>
      <w:spacing w:before="60" w:line="280" w:lineRule="exact"/>
    </w:pPr>
    <w:rPr>
      <w:b/>
      <w:bCs/>
      <w:lang w:val="en-NZ"/>
    </w:rPr>
  </w:style>
  <w:style w:type="character" w:customStyle="1" w:styleId="StyleTahoma">
    <w:name w:val="Style Tahoma"/>
    <w:basedOn w:val="DefaultParagraphFont"/>
    <w:uiPriority w:val="99"/>
    <w:rsid w:val="00C94F2A"/>
    <w:rPr>
      <w:rFonts w:ascii="Tahoma" w:hAnsi="Tahoma" w:cs="Tahoma"/>
    </w:rPr>
  </w:style>
  <w:style w:type="character" w:styleId="PageNumber">
    <w:name w:val="page number"/>
    <w:basedOn w:val="DefaultParagraphFont"/>
    <w:uiPriority w:val="99"/>
    <w:rsid w:val="007D4406"/>
  </w:style>
  <w:style w:type="table" w:styleId="TableGrid">
    <w:name w:val="Table Grid"/>
    <w:basedOn w:val="TableNormal"/>
    <w:uiPriority w:val="99"/>
    <w:rsid w:val="007D440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Centered">
    <w:name w:val="Style Bold Centered"/>
    <w:basedOn w:val="Heading4"/>
    <w:uiPriority w:val="99"/>
    <w:rsid w:val="007D4406"/>
    <w:pPr>
      <w:spacing w:before="240" w:after="60" w:line="240" w:lineRule="auto"/>
      <w:jc w:val="center"/>
    </w:pPr>
    <w:rPr>
      <w:b w:val="0"/>
      <w:bCs w:val="0"/>
      <w:lang w:val="en-GB"/>
    </w:rPr>
  </w:style>
  <w:style w:type="paragraph" w:customStyle="1" w:styleId="StyleHeading2CurlzMT40pt">
    <w:name w:val="Style Heading 2 + Curlz MT 40 pt"/>
    <w:basedOn w:val="Heading1"/>
    <w:link w:val="StyleHeading2CurlzMT40ptChar"/>
    <w:uiPriority w:val="99"/>
    <w:rsid w:val="007D4406"/>
    <w:pPr>
      <w:spacing w:before="0" w:line="240" w:lineRule="auto"/>
      <w:jc w:val="center"/>
    </w:pPr>
    <w:rPr>
      <w:rFonts w:ascii="Arial Narrow" w:hAnsi="Arial Narrow" w:cs="Arial Narrow"/>
      <w:kern w:val="32"/>
      <w:sz w:val="72"/>
      <w:szCs w:val="72"/>
      <w:lang w:val="en-US"/>
    </w:rPr>
  </w:style>
  <w:style w:type="character" w:customStyle="1" w:styleId="StyleHeading2CurlzMT40ptChar">
    <w:name w:val="Style Heading 2 + Curlz MT 40 pt Char"/>
    <w:basedOn w:val="DefaultParagraphFont"/>
    <w:link w:val="StyleHeading2CurlzMT40pt"/>
    <w:uiPriority w:val="99"/>
    <w:rsid w:val="007D4406"/>
    <w:rPr>
      <w:rFonts w:ascii="Arial Narrow" w:hAnsi="Arial Narrow" w:cs="Arial Narrow"/>
      <w:b/>
      <w:bCs/>
      <w:kern w:val="32"/>
      <w:sz w:val="32"/>
      <w:szCs w:val="32"/>
      <w:lang w:val="en-US" w:eastAsia="en-US"/>
    </w:rPr>
  </w:style>
  <w:style w:type="paragraph" w:customStyle="1" w:styleId="Paragraph">
    <w:name w:val="Paragraph"/>
    <w:basedOn w:val="Normal"/>
    <w:uiPriority w:val="99"/>
    <w:rsid w:val="007D4406"/>
    <w:pPr>
      <w:spacing w:after="120"/>
    </w:pPr>
    <w:rPr>
      <w:sz w:val="22"/>
      <w:szCs w:val="22"/>
      <w:lang w:val="en-NZ"/>
    </w:rPr>
  </w:style>
  <w:style w:type="paragraph" w:customStyle="1" w:styleId="StyleNormalWebArial16ptBoldCentered">
    <w:name w:val="Style Normal (Web) + Arial 16 pt Bold Centered"/>
    <w:basedOn w:val="Normal"/>
    <w:uiPriority w:val="99"/>
    <w:rsid w:val="007D4406"/>
    <w:pPr>
      <w:jc w:val="center"/>
    </w:pPr>
    <w:rPr>
      <w:b/>
      <w:bCs/>
      <w:sz w:val="32"/>
      <w:szCs w:val="32"/>
    </w:rPr>
  </w:style>
  <w:style w:type="paragraph" w:styleId="Caption">
    <w:name w:val="caption"/>
    <w:basedOn w:val="Normal"/>
    <w:next w:val="Normal"/>
    <w:uiPriority w:val="99"/>
    <w:qFormat/>
    <w:rsid w:val="007D4406"/>
    <w:rPr>
      <w:b/>
      <w:bCs/>
    </w:rPr>
  </w:style>
  <w:style w:type="character" w:customStyle="1" w:styleId="Heading2Char">
    <w:name w:val="Heading 2 Char"/>
    <w:basedOn w:val="DefaultParagraphFont"/>
    <w:link w:val="Heading2"/>
    <w:uiPriority w:val="99"/>
    <w:rsid w:val="007D4406"/>
    <w:rPr>
      <w:rFonts w:ascii="Arial" w:hAnsi="Arial" w:cs="Arial"/>
      <w:b/>
      <w:bCs/>
      <w:sz w:val="22"/>
      <w:szCs w:val="22"/>
      <w:lang w:val="en-NZ" w:eastAsia="en-GB"/>
    </w:rPr>
  </w:style>
  <w:style w:type="paragraph" w:styleId="BalloonText">
    <w:name w:val="Balloon Text"/>
    <w:basedOn w:val="Normal"/>
    <w:link w:val="BalloonTextChar"/>
    <w:uiPriority w:val="99"/>
    <w:semiHidden/>
    <w:unhideWhenUsed/>
    <w:rsid w:val="005B2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323"/>
    <w:rPr>
      <w:rFonts w:ascii="Lucida Grande" w:hAnsi="Lucida Grande" w:cs="Lucida Grande"/>
      <w:sz w:val="18"/>
      <w:szCs w:val="18"/>
      <w:lang w:val="en-GB" w:eastAsia="en-GB"/>
    </w:rPr>
  </w:style>
  <w:style w:type="paragraph" w:customStyle="1" w:styleId="normal0">
    <w:name w:val="normal"/>
    <w:rsid w:val="00CE45BD"/>
    <w:pPr>
      <w:spacing w:after="200" w:line="276" w:lineRule="auto"/>
    </w:pPr>
    <w:rPr>
      <w:rFonts w:ascii="Calibri" w:eastAsia="Calibri" w:hAnsi="Calibri" w:cs="Calibri"/>
      <w:color w:val="000000"/>
      <w:sz w:val="22"/>
      <w:szCs w:val="24"/>
      <w:lang w:val="en-US" w:eastAsia="ja-JP"/>
    </w:rPr>
  </w:style>
  <w:style w:type="paragraph" w:styleId="ListParagraph">
    <w:name w:val="List Paragraph"/>
    <w:basedOn w:val="Normal"/>
    <w:uiPriority w:val="34"/>
    <w:qFormat/>
    <w:rsid w:val="00CE45BD"/>
    <w:pPr>
      <w:ind w:left="720"/>
      <w:contextualSpacing/>
    </w:pPr>
    <w:rPr>
      <w:rFonts w:ascii="Tahoma" w:hAnsi="Tahoma" w:cs="Times New Roman"/>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annotation reference" w:unhideWhenUsed="0"/>
    <w:lsdException w:name="page number"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06"/>
    <w:rPr>
      <w:rFonts w:ascii="Arial" w:hAnsi="Arial" w:cs="Arial"/>
      <w:lang w:val="en-GB" w:eastAsia="en-GB"/>
    </w:rPr>
  </w:style>
  <w:style w:type="paragraph" w:styleId="Heading1">
    <w:name w:val="heading 1"/>
    <w:basedOn w:val="Normal"/>
    <w:next w:val="BodyText"/>
    <w:link w:val="Heading1Char"/>
    <w:uiPriority w:val="99"/>
    <w:qFormat/>
    <w:pPr>
      <w:keepNext/>
      <w:spacing w:before="60" w:line="280" w:lineRule="exact"/>
      <w:outlineLvl w:val="0"/>
    </w:pPr>
    <w:rPr>
      <w:b/>
      <w:bCs/>
      <w:sz w:val="26"/>
      <w:szCs w:val="26"/>
      <w:lang w:val="en-NZ"/>
    </w:rPr>
  </w:style>
  <w:style w:type="paragraph" w:styleId="Heading2">
    <w:name w:val="heading 2"/>
    <w:basedOn w:val="Normal"/>
    <w:next w:val="BodyText"/>
    <w:link w:val="Heading2Char"/>
    <w:uiPriority w:val="99"/>
    <w:qFormat/>
    <w:pPr>
      <w:keepNext/>
      <w:spacing w:before="60" w:line="280" w:lineRule="atLeast"/>
      <w:outlineLvl w:val="1"/>
    </w:pPr>
    <w:rPr>
      <w:b/>
      <w:bCs/>
      <w:sz w:val="22"/>
      <w:szCs w:val="22"/>
      <w:lang w:val="en-NZ"/>
    </w:rPr>
  </w:style>
  <w:style w:type="paragraph" w:styleId="Heading3">
    <w:name w:val="heading 3"/>
    <w:basedOn w:val="Normal"/>
    <w:next w:val="Normal"/>
    <w:link w:val="Heading3Char"/>
    <w:uiPriority w:val="99"/>
    <w:qFormat/>
    <w:pPr>
      <w:keepNext/>
      <w:spacing w:before="60" w:line="280" w:lineRule="exact"/>
      <w:outlineLvl w:val="2"/>
    </w:pPr>
    <w:rPr>
      <w:b/>
      <w:bCs/>
      <w:i/>
      <w:iCs/>
      <w:sz w:val="22"/>
      <w:szCs w:val="22"/>
      <w:lang w:val="en-NZ"/>
    </w:rPr>
  </w:style>
  <w:style w:type="paragraph" w:styleId="Heading4">
    <w:name w:val="heading 4"/>
    <w:basedOn w:val="Normal"/>
    <w:next w:val="Normal"/>
    <w:link w:val="Heading4Char"/>
    <w:uiPriority w:val="99"/>
    <w:qFormat/>
    <w:pPr>
      <w:keepNext/>
      <w:spacing w:before="60" w:line="280" w:lineRule="exact"/>
      <w:outlineLvl w:val="3"/>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GB"/>
    </w:rPr>
  </w:style>
  <w:style w:type="paragraph" w:styleId="BodyText">
    <w:name w:val="Body Text"/>
    <w:basedOn w:val="Normal"/>
    <w:link w:val="BodyTextChar"/>
    <w:uiPriority w:val="99"/>
    <w:pPr>
      <w:spacing w:before="60" w:after="220" w:line="280" w:lineRule="exact"/>
    </w:pPr>
    <w:rPr>
      <w:lang w:val="en-NZ"/>
    </w:rPr>
  </w:style>
  <w:style w:type="character" w:customStyle="1" w:styleId="BodyTextChar">
    <w:name w:val="Body Text Char"/>
    <w:basedOn w:val="DefaultParagraphFont"/>
    <w:link w:val="BodyText"/>
    <w:uiPriority w:val="99"/>
    <w:semiHidden/>
    <w:rPr>
      <w:rFonts w:ascii="Arial" w:hAnsi="Arial" w:cs="Arial"/>
      <w:lang w:val="en-GB" w:eastAsia="en-GB"/>
    </w:rPr>
  </w:style>
  <w:style w:type="paragraph" w:styleId="PlainText">
    <w:name w:val="Plain Text"/>
    <w:basedOn w:val="Normal"/>
    <w:link w:val="PlainTextChar"/>
    <w:uiPriority w:val="99"/>
    <w:pPr>
      <w:tabs>
        <w:tab w:val="left" w:pos="425"/>
      </w:tabs>
      <w:spacing w:after="240" w:line="320" w:lineRule="exact"/>
    </w:pPr>
    <w:rPr>
      <w:lang w:val="en-NZ"/>
    </w:rPr>
  </w:style>
  <w:style w:type="character" w:customStyle="1" w:styleId="PlainTextChar">
    <w:name w:val="Plain Text Char"/>
    <w:basedOn w:val="DefaultParagraphFont"/>
    <w:link w:val="PlainText"/>
    <w:uiPriority w:val="99"/>
    <w:semiHidden/>
    <w:rPr>
      <w:rFonts w:ascii="Courier" w:hAnsi="Courier" w:cs="Arial"/>
      <w:lang w:val="en-GB" w:eastAsia="en-GB"/>
    </w:rPr>
  </w:style>
  <w:style w:type="paragraph" w:customStyle="1" w:styleId="Bullet">
    <w:name w:val="Bullet"/>
    <w:basedOn w:val="PlainText"/>
    <w:uiPriority w:val="99"/>
    <w:pPr>
      <w:numPr>
        <w:numId w:val="5"/>
      </w:numPr>
      <w:tabs>
        <w:tab w:val="clear" w:pos="360"/>
      </w:tabs>
      <w:spacing w:after="0"/>
      <w:ind w:left="425" w:hanging="425"/>
    </w:pPr>
  </w:style>
  <w:style w:type="paragraph" w:customStyle="1" w:styleId="Bulletspace">
    <w:name w:val="Bullet+space"/>
    <w:basedOn w:val="Bullet"/>
    <w:uiPriority w:val="99"/>
    <w:pPr>
      <w:numPr>
        <w:numId w:val="0"/>
      </w:numPr>
      <w:spacing w:after="240"/>
      <w:ind w:left="425" w:hanging="425"/>
    </w:pPr>
  </w:style>
  <w:style w:type="character" w:styleId="CommentReference">
    <w:name w:val="annotation reference"/>
    <w:basedOn w:val="DefaultParagraphFont"/>
    <w:uiPriority w:val="99"/>
    <w:semiHidden/>
    <w:rPr>
      <w:sz w:val="16"/>
      <w:szCs w:val="16"/>
    </w:rPr>
  </w:style>
  <w:style w:type="character" w:styleId="FollowedHyperlink">
    <w:name w:val="FollowedHyperlink"/>
    <w:basedOn w:val="DefaultParagraphFont"/>
    <w:uiPriority w:val="99"/>
    <w:rPr>
      <w:color w:val="800080"/>
      <w:u w:val="single"/>
    </w:rPr>
  </w:style>
  <w:style w:type="paragraph" w:styleId="Footer">
    <w:name w:val="footer"/>
    <w:basedOn w:val="Normal"/>
    <w:next w:val="Normal"/>
    <w:link w:val="FooterChar"/>
    <w:uiPriority w:val="99"/>
    <w:pPr>
      <w:spacing w:line="200" w:lineRule="exact"/>
    </w:pPr>
    <w:rPr>
      <w:sz w:val="15"/>
      <w:szCs w:val="15"/>
      <w:lang w:val="en-NZ"/>
    </w:rPr>
  </w:style>
  <w:style w:type="character" w:customStyle="1" w:styleId="FooterChar">
    <w:name w:val="Footer Char"/>
    <w:basedOn w:val="DefaultParagraphFont"/>
    <w:link w:val="Footer"/>
    <w:uiPriority w:val="99"/>
    <w:semiHidden/>
    <w:rPr>
      <w:rFonts w:ascii="Arial" w:hAnsi="Arial" w:cs="Arial"/>
      <w:lang w:val="en-GB" w:eastAsia="en-GB"/>
    </w:rPr>
  </w:style>
  <w:style w:type="paragraph" w:styleId="Header">
    <w:name w:val="header"/>
    <w:basedOn w:val="Normal"/>
    <w:link w:val="HeaderChar"/>
    <w:uiPriority w:val="99"/>
    <w:pPr>
      <w:tabs>
        <w:tab w:val="center" w:pos="4536"/>
        <w:tab w:val="right" w:pos="9072"/>
      </w:tabs>
      <w:spacing w:line="240" w:lineRule="exact"/>
    </w:pPr>
    <w:rPr>
      <w:sz w:val="16"/>
      <w:szCs w:val="16"/>
      <w:lang w:val="en-NZ"/>
    </w:rPr>
  </w:style>
  <w:style w:type="character" w:customStyle="1" w:styleId="HeaderChar">
    <w:name w:val="Header Char"/>
    <w:basedOn w:val="DefaultParagraphFont"/>
    <w:link w:val="Header"/>
    <w:uiPriority w:val="99"/>
    <w:semiHidden/>
    <w:rPr>
      <w:rFonts w:ascii="Arial" w:hAnsi="Arial" w:cs="Arial"/>
      <w:lang w:val="en-GB" w:eastAsia="en-GB"/>
    </w:rPr>
  </w:style>
  <w:style w:type="character" w:styleId="Hyperlink">
    <w:name w:val="Hyperlink"/>
    <w:basedOn w:val="DefaultParagraphFont"/>
    <w:uiPriority w:val="99"/>
    <w:rPr>
      <w:color w:val="0000FF"/>
      <w:u w:val="single"/>
    </w:rPr>
  </w:style>
  <w:style w:type="paragraph" w:styleId="ListBullet">
    <w:name w:val="List Bullet"/>
    <w:basedOn w:val="Normal"/>
    <w:autoRedefine/>
    <w:uiPriority w:val="99"/>
    <w:pPr>
      <w:numPr>
        <w:numId w:val="7"/>
      </w:numPr>
      <w:tabs>
        <w:tab w:val="clear" w:pos="425"/>
      </w:tabs>
      <w:spacing w:line="280" w:lineRule="exact"/>
    </w:pPr>
    <w:rPr>
      <w:lang w:val="en-NZ"/>
    </w:rPr>
  </w:style>
  <w:style w:type="paragraph" w:customStyle="1" w:styleId="ListPara">
    <w:name w:val="List Para"/>
    <w:basedOn w:val="Normal"/>
    <w:uiPriority w:val="99"/>
    <w:pPr>
      <w:numPr>
        <w:numId w:val="8"/>
      </w:numPr>
      <w:tabs>
        <w:tab w:val="left" w:pos="851"/>
        <w:tab w:val="left" w:pos="1276"/>
      </w:tabs>
      <w:spacing w:line="280" w:lineRule="exact"/>
    </w:pPr>
    <w:rPr>
      <w:lang w:val="en-NZ"/>
    </w:rPr>
  </w:style>
  <w:style w:type="paragraph" w:customStyle="1" w:styleId="MemoAddresseDetails">
    <w:name w:val="MemoAddresseDetails"/>
    <w:basedOn w:val="Normal"/>
    <w:uiPriority w:val="99"/>
    <w:pPr>
      <w:spacing w:before="60" w:after="60" w:line="280" w:lineRule="exact"/>
    </w:pPr>
    <w:rPr>
      <w:lang w:val="en-NZ"/>
    </w:rPr>
  </w:style>
  <w:style w:type="paragraph" w:customStyle="1" w:styleId="MemoAddresseePrompts">
    <w:name w:val="MemoAddresseePrompts"/>
    <w:basedOn w:val="Normal"/>
    <w:uiPriority w:val="99"/>
    <w:pPr>
      <w:tabs>
        <w:tab w:val="left" w:pos="5670"/>
      </w:tabs>
      <w:spacing w:before="60" w:after="60" w:line="280" w:lineRule="exact"/>
    </w:pPr>
    <w:rPr>
      <w:b/>
      <w:bCs/>
      <w:lang w:val="en-NZ"/>
    </w:rPr>
  </w:style>
  <w:style w:type="paragraph" w:customStyle="1" w:styleId="ParaBullet">
    <w:name w:val="Para Bullet"/>
    <w:basedOn w:val="Normal"/>
    <w:uiPriority w:val="99"/>
    <w:pPr>
      <w:numPr>
        <w:numId w:val="9"/>
      </w:numPr>
      <w:tabs>
        <w:tab w:val="clear" w:pos="425"/>
      </w:tabs>
      <w:spacing w:before="60" w:after="220" w:line="280" w:lineRule="exact"/>
    </w:pPr>
    <w:rPr>
      <w:lang w:val="en-NZ"/>
    </w:rPr>
  </w:style>
  <w:style w:type="paragraph" w:customStyle="1" w:styleId="ParaNumbered">
    <w:name w:val="Para Numbered"/>
    <w:basedOn w:val="ParaBullet"/>
    <w:uiPriority w:val="99"/>
    <w:pPr>
      <w:numPr>
        <w:numId w:val="10"/>
      </w:numPr>
    </w:pPr>
  </w:style>
  <w:style w:type="paragraph" w:customStyle="1" w:styleId="Space">
    <w:name w:val="Space"/>
    <w:basedOn w:val="Normal"/>
    <w:uiPriority w:val="99"/>
    <w:pPr>
      <w:spacing w:line="320" w:lineRule="atLeast"/>
    </w:pPr>
    <w:rPr>
      <w:lang w:val="en-NZ"/>
    </w:rPr>
  </w:style>
  <w:style w:type="paragraph" w:customStyle="1" w:styleId="Subject">
    <w:name w:val="Subject"/>
    <w:basedOn w:val="Normal"/>
    <w:next w:val="PlainText"/>
    <w:uiPriority w:val="99"/>
    <w:pPr>
      <w:spacing w:before="60" w:line="280" w:lineRule="exact"/>
    </w:pPr>
    <w:rPr>
      <w:b/>
      <w:bCs/>
      <w:lang w:val="en-NZ"/>
    </w:rPr>
  </w:style>
  <w:style w:type="character" w:customStyle="1" w:styleId="StyleTahoma">
    <w:name w:val="Style Tahoma"/>
    <w:basedOn w:val="DefaultParagraphFont"/>
    <w:uiPriority w:val="99"/>
    <w:rsid w:val="00C94F2A"/>
    <w:rPr>
      <w:rFonts w:ascii="Tahoma" w:hAnsi="Tahoma" w:cs="Tahoma"/>
    </w:rPr>
  </w:style>
  <w:style w:type="character" w:styleId="PageNumber">
    <w:name w:val="page number"/>
    <w:basedOn w:val="DefaultParagraphFont"/>
    <w:uiPriority w:val="99"/>
    <w:rsid w:val="007D4406"/>
  </w:style>
  <w:style w:type="table" w:styleId="TableGrid">
    <w:name w:val="Table Grid"/>
    <w:basedOn w:val="TableNormal"/>
    <w:uiPriority w:val="99"/>
    <w:rsid w:val="007D4406"/>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Centered">
    <w:name w:val="Style Bold Centered"/>
    <w:basedOn w:val="Heading4"/>
    <w:uiPriority w:val="99"/>
    <w:rsid w:val="007D4406"/>
    <w:pPr>
      <w:spacing w:before="240" w:after="60" w:line="240" w:lineRule="auto"/>
      <w:jc w:val="center"/>
    </w:pPr>
    <w:rPr>
      <w:b w:val="0"/>
      <w:bCs w:val="0"/>
      <w:lang w:val="en-GB"/>
    </w:rPr>
  </w:style>
  <w:style w:type="paragraph" w:customStyle="1" w:styleId="StyleHeading2CurlzMT40pt">
    <w:name w:val="Style Heading 2 + Curlz MT 40 pt"/>
    <w:basedOn w:val="Heading1"/>
    <w:link w:val="StyleHeading2CurlzMT40ptChar"/>
    <w:uiPriority w:val="99"/>
    <w:rsid w:val="007D4406"/>
    <w:pPr>
      <w:spacing w:before="0" w:line="240" w:lineRule="auto"/>
      <w:jc w:val="center"/>
    </w:pPr>
    <w:rPr>
      <w:rFonts w:ascii="Arial Narrow" w:hAnsi="Arial Narrow" w:cs="Arial Narrow"/>
      <w:kern w:val="32"/>
      <w:sz w:val="72"/>
      <w:szCs w:val="72"/>
      <w:lang w:val="en-US"/>
    </w:rPr>
  </w:style>
  <w:style w:type="character" w:customStyle="1" w:styleId="StyleHeading2CurlzMT40ptChar">
    <w:name w:val="Style Heading 2 + Curlz MT 40 pt Char"/>
    <w:basedOn w:val="DefaultParagraphFont"/>
    <w:link w:val="StyleHeading2CurlzMT40pt"/>
    <w:uiPriority w:val="99"/>
    <w:rsid w:val="007D4406"/>
    <w:rPr>
      <w:rFonts w:ascii="Arial Narrow" w:hAnsi="Arial Narrow" w:cs="Arial Narrow"/>
      <w:b/>
      <w:bCs/>
      <w:kern w:val="32"/>
      <w:sz w:val="32"/>
      <w:szCs w:val="32"/>
      <w:lang w:val="en-US" w:eastAsia="en-US"/>
    </w:rPr>
  </w:style>
  <w:style w:type="paragraph" w:customStyle="1" w:styleId="Paragraph">
    <w:name w:val="Paragraph"/>
    <w:basedOn w:val="Normal"/>
    <w:uiPriority w:val="99"/>
    <w:rsid w:val="007D4406"/>
    <w:pPr>
      <w:spacing w:after="120"/>
    </w:pPr>
    <w:rPr>
      <w:sz w:val="22"/>
      <w:szCs w:val="22"/>
      <w:lang w:val="en-NZ"/>
    </w:rPr>
  </w:style>
  <w:style w:type="paragraph" w:customStyle="1" w:styleId="StyleNormalWebArial16ptBoldCentered">
    <w:name w:val="Style Normal (Web) + Arial 16 pt Bold Centered"/>
    <w:basedOn w:val="Normal"/>
    <w:uiPriority w:val="99"/>
    <w:rsid w:val="007D4406"/>
    <w:pPr>
      <w:jc w:val="center"/>
    </w:pPr>
    <w:rPr>
      <w:b/>
      <w:bCs/>
      <w:sz w:val="32"/>
      <w:szCs w:val="32"/>
    </w:rPr>
  </w:style>
  <w:style w:type="paragraph" w:styleId="Caption">
    <w:name w:val="caption"/>
    <w:basedOn w:val="Normal"/>
    <w:next w:val="Normal"/>
    <w:uiPriority w:val="99"/>
    <w:qFormat/>
    <w:rsid w:val="007D4406"/>
    <w:rPr>
      <w:b/>
      <w:bCs/>
    </w:rPr>
  </w:style>
  <w:style w:type="character" w:customStyle="1" w:styleId="Heading2Char">
    <w:name w:val="Heading 2 Char"/>
    <w:basedOn w:val="DefaultParagraphFont"/>
    <w:link w:val="Heading2"/>
    <w:uiPriority w:val="99"/>
    <w:rsid w:val="007D4406"/>
    <w:rPr>
      <w:rFonts w:ascii="Arial" w:hAnsi="Arial" w:cs="Arial"/>
      <w:b/>
      <w:bCs/>
      <w:sz w:val="22"/>
      <w:szCs w:val="22"/>
      <w:lang w:val="en-NZ" w:eastAsia="en-GB"/>
    </w:rPr>
  </w:style>
  <w:style w:type="paragraph" w:styleId="BalloonText">
    <w:name w:val="Balloon Text"/>
    <w:basedOn w:val="Normal"/>
    <w:link w:val="BalloonTextChar"/>
    <w:uiPriority w:val="99"/>
    <w:semiHidden/>
    <w:unhideWhenUsed/>
    <w:rsid w:val="005B2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323"/>
    <w:rPr>
      <w:rFonts w:ascii="Lucida Grande" w:hAnsi="Lucida Grande" w:cs="Lucida Grande"/>
      <w:sz w:val="18"/>
      <w:szCs w:val="18"/>
      <w:lang w:val="en-GB" w:eastAsia="en-GB"/>
    </w:rPr>
  </w:style>
  <w:style w:type="paragraph" w:customStyle="1" w:styleId="normal0">
    <w:name w:val="normal"/>
    <w:rsid w:val="00CE45BD"/>
    <w:pPr>
      <w:spacing w:after="200" w:line="276" w:lineRule="auto"/>
    </w:pPr>
    <w:rPr>
      <w:rFonts w:ascii="Calibri" w:eastAsia="Calibri" w:hAnsi="Calibri" w:cs="Calibri"/>
      <w:color w:val="000000"/>
      <w:sz w:val="22"/>
      <w:szCs w:val="24"/>
      <w:lang w:val="en-US" w:eastAsia="ja-JP"/>
    </w:rPr>
  </w:style>
  <w:style w:type="paragraph" w:styleId="ListParagraph">
    <w:name w:val="List Paragraph"/>
    <w:basedOn w:val="Normal"/>
    <w:uiPriority w:val="34"/>
    <w:qFormat/>
    <w:rsid w:val="00CE45BD"/>
    <w:pPr>
      <w:ind w:left="720"/>
      <w:contextualSpacing/>
    </w:pPr>
    <w:rPr>
      <w:rFonts w:ascii="Tahoma" w:hAnsi="Tahoma" w:cs="Times New Roman"/>
      <w:sz w:val="18"/>
      <w:szCs w:val="24"/>
    </w:rPr>
  </w:style>
</w:styles>
</file>

<file path=word/webSettings.xml><?xml version="1.0" encoding="utf-8"?>
<w:webSettings xmlns:r="http://schemas.openxmlformats.org/officeDocument/2006/relationships" xmlns:w="http://schemas.openxmlformats.org/wordprocessingml/2006/main">
  <w:divs>
    <w:div w:id="566114621">
      <w:bodyDiv w:val="1"/>
      <w:marLeft w:val="0"/>
      <w:marRight w:val="0"/>
      <w:marTop w:val="0"/>
      <w:marBottom w:val="0"/>
      <w:divBdr>
        <w:top w:val="none" w:sz="0" w:space="0" w:color="auto"/>
        <w:left w:val="none" w:sz="0" w:space="0" w:color="auto"/>
        <w:bottom w:val="none" w:sz="0" w:space="0" w:color="auto"/>
        <w:right w:val="none" w:sz="0" w:space="0" w:color="auto"/>
      </w:divBdr>
    </w:div>
    <w:div w:id="1790853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zcurriculum.tki.org.nz/Curriculum-resources/Financial-capability/Financial-capability-and-the-NZC/Curriculum" TargetMode="External"/><Relationship Id="rId8" Type="http://schemas.openxmlformats.org/officeDocument/2006/relationships/hyperlink" Target="http://nzcurriculum.tki.org.nz/Curriculum-resources/Financial-capability/Financial-capability-and-the-NZC/Curriculu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3729</Words>
  <Characters>16035</Characters>
  <Application>Microsoft Word 12.0.0</Application>
  <DocSecurity>0</DocSecurity>
  <Lines>1457</Lines>
  <Paragraphs>485</Paragraphs>
  <ScaleCrop>false</ScaleCrop>
  <Company>Ministry of Education</Company>
  <LinksUpToDate>false</LinksUpToDate>
  <CharactersWithSpaces>26103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Fair</dc:title>
  <dc:subject/>
  <dc:creator>Sandra Wasley</dc:creator>
  <cp:keywords/>
  <dc:description/>
  <cp:lastModifiedBy>Jane Armstrong</cp:lastModifiedBy>
  <cp:revision>21</cp:revision>
  <dcterms:created xsi:type="dcterms:W3CDTF">2013-08-18T22:49:00Z</dcterms:created>
  <dcterms:modified xsi:type="dcterms:W3CDTF">2013-12-11T00:58:00Z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-967236353</vt:i4>
  </property>
  <property fmtid="{D5CDD505-2E9C-101B-9397-08002B2CF9AE}" pid="3" name="_EmailSubject">
    <vt:lpwstr>Website Docs</vt:lpwstr>
  </property>
  <property fmtid="{D5CDD505-2E9C-101B-9397-08002B2CF9AE}" pid="4" name="_AuthorEmail">
    <vt:lpwstr>Sandra.Wasley@minedu.govt.nz</vt:lpwstr>
  </property>
  <property fmtid="{D5CDD505-2E9C-101B-9397-08002B2CF9AE}" pid="5" name="_AuthorEmailDisplayName">
    <vt:lpwstr>Sandra Wasley</vt:lpwstr>
  </property>
  <property fmtid="{D5CDD505-2E9C-101B-9397-08002B2CF9AE}" pid="6" name="_ReviewingToolsShownOnce">
    <vt:lpwstr/>
  </property>
</Properties>
</file>